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401D" w14:textId="1EB1335F" w:rsidR="00F776B9" w:rsidRPr="00A657D6" w:rsidRDefault="00504E7F" w:rsidP="00F776B9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Billing Assistant </w:t>
      </w:r>
      <w:r w:rsidRPr="00A657D6">
        <w:rPr>
          <w:sz w:val="22"/>
          <w:szCs w:val="22"/>
        </w:rPr>
        <w:t>–</w:t>
      </w:r>
      <w:r w:rsidR="00F776B9" w:rsidRPr="00A657D6">
        <w:rPr>
          <w:sz w:val="22"/>
          <w:szCs w:val="22"/>
        </w:rPr>
        <w:t xml:space="preserve"> </w:t>
      </w:r>
      <w:r w:rsidR="002A0BBD" w:rsidRPr="00A657D6">
        <w:rPr>
          <w:sz w:val="22"/>
          <w:szCs w:val="22"/>
        </w:rPr>
        <w:t>Group Claims</w:t>
      </w:r>
      <w:r w:rsidR="00A657D6">
        <w:rPr>
          <w:sz w:val="22"/>
          <w:szCs w:val="22"/>
        </w:rPr>
        <w:t xml:space="preserve"> Marketing/Finance</w:t>
      </w:r>
      <w:r w:rsidR="00F776B9" w:rsidRPr="00A657D6">
        <w:rPr>
          <w:sz w:val="22"/>
          <w:szCs w:val="22"/>
        </w:rPr>
        <w:t>, Manchester</w:t>
      </w:r>
    </w:p>
    <w:p w14:paraId="4A9D8C13" w14:textId="77777777" w:rsidR="00D077D5" w:rsidRPr="00A657D6" w:rsidRDefault="00D077D5" w:rsidP="00A729D1">
      <w:pPr>
        <w:rPr>
          <w:rFonts w:ascii="Arial" w:hAnsi="Arial" w:cs="Arial"/>
          <w:sz w:val="22"/>
          <w:szCs w:val="22"/>
        </w:rPr>
      </w:pPr>
    </w:p>
    <w:p w14:paraId="19139231" w14:textId="3B5B9F4E" w:rsidR="00F776B9" w:rsidRDefault="00F776B9" w:rsidP="00F776B9">
      <w:pPr>
        <w:pStyle w:val="Heading2"/>
        <w:rPr>
          <w:b w:val="0"/>
          <w:sz w:val="22"/>
          <w:szCs w:val="22"/>
        </w:rPr>
      </w:pPr>
      <w:r w:rsidRPr="00A657D6">
        <w:rPr>
          <w:bCs/>
          <w:sz w:val="22"/>
          <w:szCs w:val="22"/>
        </w:rPr>
        <w:t>Job title</w:t>
      </w:r>
      <w:r w:rsidRPr="00A657D6">
        <w:rPr>
          <w:b w:val="0"/>
          <w:sz w:val="22"/>
          <w:szCs w:val="22"/>
        </w:rPr>
        <w:t>:</w:t>
      </w:r>
      <w:r w:rsidRPr="00A657D6">
        <w:rPr>
          <w:b w:val="0"/>
          <w:sz w:val="22"/>
          <w:szCs w:val="22"/>
        </w:rPr>
        <w:tab/>
      </w:r>
      <w:r w:rsidRPr="00A657D6">
        <w:rPr>
          <w:b w:val="0"/>
          <w:sz w:val="22"/>
          <w:szCs w:val="22"/>
        </w:rPr>
        <w:tab/>
      </w:r>
      <w:r w:rsidR="00504E7F">
        <w:rPr>
          <w:b w:val="0"/>
          <w:sz w:val="22"/>
          <w:szCs w:val="22"/>
        </w:rPr>
        <w:t>Billing Assistant</w:t>
      </w:r>
    </w:p>
    <w:p w14:paraId="7AFDA2B4" w14:textId="6F57D59D" w:rsidR="00913423" w:rsidRDefault="00913423" w:rsidP="00913423"/>
    <w:p w14:paraId="17AADC8D" w14:textId="60398989" w:rsidR="00913423" w:rsidRPr="00F464A1" w:rsidRDefault="00913423" w:rsidP="00913423">
      <w:pPr>
        <w:rPr>
          <w:rFonts w:ascii="Arial" w:hAnsi="Arial" w:cs="Arial"/>
          <w:sz w:val="22"/>
          <w:szCs w:val="22"/>
        </w:rPr>
      </w:pPr>
      <w:r w:rsidRPr="00F464A1">
        <w:rPr>
          <w:rFonts w:ascii="Arial" w:hAnsi="Arial" w:cs="Arial"/>
          <w:b/>
          <w:bCs/>
          <w:sz w:val="22"/>
          <w:szCs w:val="22"/>
        </w:rPr>
        <w:t>Department:</w:t>
      </w:r>
      <w:r w:rsidRPr="00F464A1">
        <w:rPr>
          <w:rFonts w:ascii="Arial" w:hAnsi="Arial" w:cs="Arial"/>
          <w:sz w:val="22"/>
          <w:szCs w:val="22"/>
        </w:rPr>
        <w:t xml:space="preserve">              Business Services</w:t>
      </w:r>
    </w:p>
    <w:p w14:paraId="1EDC1AC0" w14:textId="77777777" w:rsidR="00F776B9" w:rsidRPr="00F464A1" w:rsidRDefault="00F776B9" w:rsidP="00F776B9">
      <w:pPr>
        <w:rPr>
          <w:rFonts w:ascii="Arial" w:hAnsi="Arial" w:cs="Arial"/>
          <w:b/>
          <w:sz w:val="22"/>
          <w:szCs w:val="22"/>
        </w:rPr>
      </w:pPr>
    </w:p>
    <w:p w14:paraId="7CFAED05" w14:textId="58C2CC5C" w:rsidR="00F776B9" w:rsidRPr="00F464A1" w:rsidRDefault="00F776B9" w:rsidP="00F776B9">
      <w:pPr>
        <w:ind w:left="2160" w:hanging="2160"/>
        <w:rPr>
          <w:rFonts w:ascii="Arial" w:hAnsi="Arial" w:cs="Arial"/>
          <w:sz w:val="22"/>
          <w:szCs w:val="22"/>
        </w:rPr>
      </w:pPr>
      <w:r w:rsidRPr="00F464A1">
        <w:rPr>
          <w:rFonts w:ascii="Arial" w:hAnsi="Arial" w:cs="Arial"/>
          <w:b/>
          <w:sz w:val="22"/>
          <w:szCs w:val="22"/>
        </w:rPr>
        <w:t>Reporting to:</w:t>
      </w:r>
      <w:r w:rsidRPr="00F464A1">
        <w:rPr>
          <w:rFonts w:ascii="Arial" w:hAnsi="Arial" w:cs="Arial"/>
          <w:sz w:val="22"/>
          <w:szCs w:val="22"/>
        </w:rPr>
        <w:tab/>
      </w:r>
      <w:r w:rsidR="00504E7F" w:rsidRPr="00504E7F">
        <w:rPr>
          <w:rFonts w:ascii="Arial" w:hAnsi="Arial" w:cs="Arial"/>
          <w:sz w:val="22"/>
          <w:szCs w:val="22"/>
        </w:rPr>
        <w:t>Finance Administration Manager</w:t>
      </w:r>
    </w:p>
    <w:p w14:paraId="4163DEA3" w14:textId="77777777" w:rsidR="00F776B9" w:rsidRPr="00F464A1" w:rsidRDefault="00F776B9" w:rsidP="00F776B9">
      <w:pPr>
        <w:rPr>
          <w:rFonts w:ascii="Arial" w:hAnsi="Arial" w:cs="Arial"/>
          <w:b/>
          <w:sz w:val="22"/>
          <w:szCs w:val="22"/>
        </w:rPr>
      </w:pPr>
    </w:p>
    <w:p w14:paraId="2F60FCF1" w14:textId="55F4FD58" w:rsidR="003041AB" w:rsidRPr="00F464A1" w:rsidRDefault="003041AB" w:rsidP="00F776B9">
      <w:pPr>
        <w:rPr>
          <w:rFonts w:ascii="Arial" w:hAnsi="Arial" w:cs="Arial"/>
          <w:sz w:val="22"/>
          <w:szCs w:val="22"/>
        </w:rPr>
      </w:pPr>
      <w:r w:rsidRPr="00F464A1">
        <w:rPr>
          <w:rFonts w:ascii="Arial" w:hAnsi="Arial" w:cs="Arial"/>
          <w:b/>
          <w:sz w:val="22"/>
          <w:szCs w:val="22"/>
        </w:rPr>
        <w:t>Contract:</w:t>
      </w:r>
      <w:r w:rsidRPr="00F464A1">
        <w:rPr>
          <w:rFonts w:ascii="Arial" w:hAnsi="Arial" w:cs="Arial"/>
          <w:b/>
          <w:sz w:val="22"/>
          <w:szCs w:val="22"/>
        </w:rPr>
        <w:tab/>
      </w:r>
      <w:r w:rsidRPr="00F464A1">
        <w:rPr>
          <w:rFonts w:ascii="Arial" w:hAnsi="Arial" w:cs="Arial"/>
          <w:b/>
          <w:sz w:val="22"/>
          <w:szCs w:val="22"/>
        </w:rPr>
        <w:tab/>
      </w:r>
      <w:r w:rsidR="001F7A65">
        <w:rPr>
          <w:rFonts w:ascii="Arial" w:hAnsi="Arial" w:cs="Arial"/>
          <w:sz w:val="22"/>
          <w:szCs w:val="22"/>
        </w:rPr>
        <w:t>Permanent</w:t>
      </w:r>
      <w:r w:rsidR="00504E7F">
        <w:rPr>
          <w:rFonts w:ascii="Arial" w:hAnsi="Arial" w:cs="Arial"/>
          <w:sz w:val="22"/>
          <w:szCs w:val="22"/>
        </w:rPr>
        <w:t>, full-time</w:t>
      </w:r>
    </w:p>
    <w:p w14:paraId="389E90D4" w14:textId="3626D65B" w:rsidR="00913423" w:rsidRPr="00F464A1" w:rsidRDefault="00913423" w:rsidP="00F776B9">
      <w:pPr>
        <w:rPr>
          <w:rFonts w:ascii="Arial" w:hAnsi="Arial" w:cs="Arial"/>
          <w:b/>
          <w:bCs/>
          <w:sz w:val="22"/>
          <w:szCs w:val="22"/>
        </w:rPr>
      </w:pPr>
    </w:p>
    <w:p w14:paraId="2BB40FB1" w14:textId="6811F51B" w:rsidR="009039B3" w:rsidRPr="00A657D6" w:rsidRDefault="00913423" w:rsidP="00F776B9">
      <w:pPr>
        <w:rPr>
          <w:rFonts w:ascii="Arial" w:hAnsi="Arial" w:cs="Arial"/>
          <w:sz w:val="22"/>
          <w:szCs w:val="22"/>
        </w:rPr>
      </w:pPr>
      <w:r w:rsidRPr="00F464A1">
        <w:rPr>
          <w:rFonts w:ascii="Arial" w:hAnsi="Arial" w:cs="Arial"/>
          <w:b/>
          <w:bCs/>
          <w:sz w:val="22"/>
          <w:szCs w:val="22"/>
        </w:rPr>
        <w:t>Hours:</w:t>
      </w:r>
      <w:r w:rsidRPr="00F464A1">
        <w:rPr>
          <w:rFonts w:ascii="Arial" w:hAnsi="Arial" w:cs="Arial"/>
          <w:sz w:val="22"/>
          <w:szCs w:val="22"/>
        </w:rPr>
        <w:t xml:space="preserve">                      </w:t>
      </w:r>
      <w:r w:rsidR="009039B3">
        <w:rPr>
          <w:rFonts w:ascii="Arial" w:hAnsi="Arial" w:cs="Arial"/>
          <w:sz w:val="22"/>
          <w:szCs w:val="22"/>
        </w:rPr>
        <w:t xml:space="preserve"> </w:t>
      </w:r>
      <w:r w:rsidRPr="00F464A1">
        <w:rPr>
          <w:rFonts w:ascii="Arial" w:hAnsi="Arial" w:cs="Arial"/>
          <w:sz w:val="22"/>
          <w:szCs w:val="22"/>
        </w:rPr>
        <w:t xml:space="preserve"> </w:t>
      </w:r>
      <w:r w:rsidR="009039B3">
        <w:rPr>
          <w:rFonts w:ascii="Arial" w:hAnsi="Arial" w:cs="Arial"/>
          <w:sz w:val="22"/>
          <w:szCs w:val="22"/>
        </w:rPr>
        <w:t>Hours worked are between</w:t>
      </w:r>
      <w:r w:rsidRPr="00F464A1">
        <w:rPr>
          <w:rFonts w:ascii="Arial" w:hAnsi="Arial" w:cs="Arial"/>
          <w:sz w:val="22"/>
          <w:szCs w:val="22"/>
        </w:rPr>
        <w:t xml:space="preserve"> 9:30am-5:30pm, Monday to Friday</w:t>
      </w:r>
    </w:p>
    <w:p w14:paraId="36D46857" w14:textId="77777777" w:rsidR="003041AB" w:rsidRPr="00A657D6" w:rsidRDefault="003041AB" w:rsidP="00F776B9">
      <w:pPr>
        <w:rPr>
          <w:rFonts w:ascii="Arial" w:hAnsi="Arial" w:cs="Arial"/>
          <w:b/>
          <w:sz w:val="22"/>
          <w:szCs w:val="22"/>
        </w:rPr>
      </w:pPr>
    </w:p>
    <w:p w14:paraId="0DB3B3B1" w14:textId="77777777" w:rsidR="00C301BC" w:rsidRPr="00A657D6" w:rsidRDefault="00F776B9" w:rsidP="003041AB">
      <w:pPr>
        <w:rPr>
          <w:rFonts w:ascii="Arial" w:hAnsi="Arial" w:cs="Arial"/>
          <w:sz w:val="22"/>
          <w:szCs w:val="22"/>
        </w:rPr>
      </w:pPr>
      <w:r w:rsidRPr="00A657D6">
        <w:rPr>
          <w:rFonts w:ascii="Arial" w:hAnsi="Arial" w:cs="Arial"/>
          <w:b/>
          <w:sz w:val="22"/>
          <w:szCs w:val="22"/>
        </w:rPr>
        <w:t>Office location:</w:t>
      </w:r>
      <w:r w:rsidRPr="00A657D6">
        <w:rPr>
          <w:rFonts w:ascii="Arial" w:hAnsi="Arial" w:cs="Arial"/>
          <w:sz w:val="22"/>
          <w:szCs w:val="22"/>
        </w:rPr>
        <w:tab/>
        <w:t>Manchester (Central Park – Northampton Road)</w:t>
      </w:r>
    </w:p>
    <w:p w14:paraId="420137DC" w14:textId="77777777" w:rsidR="00F776B9" w:rsidRPr="00A657D6" w:rsidRDefault="00F776B9" w:rsidP="00F776B9">
      <w:pPr>
        <w:rPr>
          <w:rFonts w:ascii="Arial" w:hAnsi="Arial" w:cs="Arial"/>
          <w:sz w:val="22"/>
          <w:szCs w:val="22"/>
        </w:rPr>
      </w:pPr>
    </w:p>
    <w:p w14:paraId="43C8D35B" w14:textId="2CBD1090" w:rsidR="00F776B9" w:rsidRPr="00ED74AF" w:rsidRDefault="00F776B9" w:rsidP="00F776B9">
      <w:pPr>
        <w:rPr>
          <w:rFonts w:ascii="Arial" w:hAnsi="Arial" w:cs="Arial"/>
          <w:iCs/>
          <w:sz w:val="22"/>
          <w:szCs w:val="22"/>
        </w:rPr>
      </w:pPr>
      <w:r w:rsidRPr="00A657D6">
        <w:rPr>
          <w:rFonts w:ascii="Arial" w:hAnsi="Arial" w:cs="Arial"/>
          <w:b/>
          <w:sz w:val="22"/>
          <w:szCs w:val="22"/>
        </w:rPr>
        <w:t>Salary:</w:t>
      </w:r>
      <w:r w:rsidRPr="00A657D6">
        <w:rPr>
          <w:rFonts w:ascii="Arial" w:hAnsi="Arial" w:cs="Arial"/>
          <w:b/>
          <w:sz w:val="22"/>
          <w:szCs w:val="22"/>
        </w:rPr>
        <w:tab/>
      </w:r>
      <w:r w:rsidRPr="00A657D6">
        <w:rPr>
          <w:rFonts w:ascii="Arial" w:hAnsi="Arial" w:cs="Arial"/>
          <w:sz w:val="22"/>
          <w:szCs w:val="22"/>
        </w:rPr>
        <w:tab/>
      </w:r>
      <w:r w:rsidR="00473FE9">
        <w:rPr>
          <w:rFonts w:ascii="Arial" w:hAnsi="Arial" w:cs="Arial"/>
          <w:iCs/>
          <w:sz w:val="22"/>
          <w:szCs w:val="22"/>
        </w:rPr>
        <w:t xml:space="preserve">Competitive, </w:t>
      </w:r>
      <w:r w:rsidR="00ED74AF">
        <w:rPr>
          <w:rFonts w:ascii="Arial" w:hAnsi="Arial" w:cs="Arial"/>
          <w:iCs/>
          <w:sz w:val="22"/>
          <w:szCs w:val="22"/>
        </w:rPr>
        <w:t>plus benefits</w:t>
      </w:r>
    </w:p>
    <w:p w14:paraId="0A611B22" w14:textId="77777777" w:rsidR="003041AB" w:rsidRPr="00A657D6" w:rsidRDefault="003041AB" w:rsidP="00F776B9">
      <w:pPr>
        <w:rPr>
          <w:rFonts w:ascii="Arial" w:hAnsi="Arial" w:cs="Arial"/>
          <w:sz w:val="22"/>
          <w:szCs w:val="22"/>
        </w:rPr>
      </w:pPr>
    </w:p>
    <w:p w14:paraId="3B938DAF" w14:textId="57DD1874" w:rsidR="00183D6A" w:rsidRDefault="003041AB" w:rsidP="00455F4A">
      <w:pPr>
        <w:spacing w:line="276" w:lineRule="auto"/>
        <w:ind w:left="2126" w:right="75" w:hanging="2126"/>
        <w:rPr>
          <w:rFonts w:ascii="Arial" w:eastAsia="Arial" w:hAnsi="Arial" w:cs="Arial"/>
          <w:sz w:val="22"/>
          <w:szCs w:val="22"/>
        </w:rPr>
      </w:pPr>
      <w:r w:rsidRPr="00A657D6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A657D6">
        <w:rPr>
          <w:rFonts w:ascii="Arial" w:eastAsia="Arial" w:hAnsi="Arial" w:cs="Arial"/>
          <w:b/>
          <w:sz w:val="22"/>
          <w:szCs w:val="22"/>
        </w:rPr>
        <w:t>e</w:t>
      </w:r>
      <w:r w:rsidRPr="00A657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b/>
          <w:sz w:val="22"/>
          <w:szCs w:val="22"/>
        </w:rPr>
        <w:t>ef</w:t>
      </w:r>
      <w:r w:rsidRPr="00A657D6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A657D6">
        <w:rPr>
          <w:rFonts w:ascii="Arial" w:eastAsia="Arial" w:hAnsi="Arial" w:cs="Arial"/>
          <w:b/>
          <w:sz w:val="22"/>
          <w:szCs w:val="22"/>
        </w:rPr>
        <w:t>s</w:t>
      </w:r>
      <w:r w:rsidRPr="00A657D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57D6">
        <w:rPr>
          <w:rFonts w:ascii="Arial" w:eastAsia="Arial" w:hAnsi="Arial" w:cs="Arial"/>
          <w:b/>
          <w:sz w:val="22"/>
          <w:szCs w:val="22"/>
        </w:rPr>
        <w:t>n</w:t>
      </w:r>
      <w:r w:rsidRPr="00A657D6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657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57D6">
        <w:rPr>
          <w:rFonts w:ascii="Arial" w:eastAsia="Arial" w:hAnsi="Arial" w:cs="Arial"/>
          <w:b/>
          <w:sz w:val="22"/>
          <w:szCs w:val="22"/>
        </w:rPr>
        <w:t>u</w:t>
      </w:r>
      <w:r w:rsidRPr="00A657D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657D6">
        <w:rPr>
          <w:rFonts w:ascii="Arial" w:eastAsia="Arial" w:hAnsi="Arial" w:cs="Arial"/>
          <w:b/>
          <w:sz w:val="22"/>
          <w:szCs w:val="22"/>
        </w:rPr>
        <w:t xml:space="preserve">e:    </w:t>
      </w:r>
      <w:r w:rsidRPr="00A657D6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29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oli</w:t>
      </w:r>
      <w:r w:rsidRPr="00A657D6">
        <w:rPr>
          <w:rFonts w:ascii="Arial" w:eastAsia="Arial" w:hAnsi="Arial" w:cs="Arial"/>
          <w:spacing w:val="1"/>
          <w:sz w:val="22"/>
          <w:szCs w:val="22"/>
        </w:rPr>
        <w:t>d</w:t>
      </w:r>
      <w:r w:rsidRPr="00A657D6">
        <w:rPr>
          <w:rFonts w:ascii="Arial" w:eastAsia="Arial" w:hAnsi="Arial" w:cs="Arial"/>
          <w:spacing w:val="2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y</w:t>
      </w:r>
      <w:r w:rsidRPr="00A657D6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z w:val="22"/>
          <w:szCs w:val="22"/>
        </w:rPr>
        <w:t>r</w:t>
      </w:r>
      <w:r w:rsidRPr="00A657D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pacing w:val="2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um</w:t>
      </w:r>
      <w:r w:rsidRPr="00A657D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nc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us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of</w:t>
      </w:r>
      <w:r w:rsidRPr="00A657D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4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z w:val="22"/>
          <w:szCs w:val="22"/>
        </w:rPr>
        <w:t>f</w:t>
      </w:r>
      <w:r w:rsidRPr="00A657D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compu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 xml:space="preserve">y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 xml:space="preserve">be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2"/>
          <w:sz w:val="22"/>
          <w:szCs w:val="22"/>
        </w:rPr>
        <w:t>k</w:t>
      </w:r>
      <w:r w:rsidRPr="00A657D6">
        <w:rPr>
          <w:rFonts w:ascii="Arial" w:eastAsia="Arial" w:hAnsi="Arial" w:cs="Arial"/>
          <w:sz w:val="22"/>
          <w:szCs w:val="22"/>
        </w:rPr>
        <w:t>en 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-3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g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pacing w:val="-3"/>
          <w:sz w:val="22"/>
          <w:szCs w:val="22"/>
        </w:rPr>
        <w:t>h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 xml:space="preserve">od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z w:val="22"/>
          <w:szCs w:val="22"/>
        </w:rPr>
        <w:t>f</w:t>
      </w:r>
      <w:r w:rsidRPr="00A657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pacing w:val="1"/>
          <w:sz w:val="22"/>
          <w:szCs w:val="22"/>
        </w:rPr>
        <w:t>ff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ce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</w:t>
      </w:r>
      <w:r w:rsidRPr="00A657D6">
        <w:rPr>
          <w:rFonts w:ascii="Arial" w:eastAsia="Arial" w:hAnsi="Arial" w:cs="Arial"/>
          <w:spacing w:val="-3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os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b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pacing w:val="-3"/>
          <w:sz w:val="22"/>
          <w:szCs w:val="22"/>
        </w:rPr>
        <w:t>w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z w:val="22"/>
          <w:szCs w:val="22"/>
        </w:rPr>
        <w:t xml:space="preserve">n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C</w:t>
      </w:r>
      <w:r w:rsidRPr="00A657D6">
        <w:rPr>
          <w:rFonts w:ascii="Arial" w:eastAsia="Arial" w:hAnsi="Arial" w:cs="Arial"/>
          <w:sz w:val="22"/>
          <w:szCs w:val="22"/>
        </w:rPr>
        <w:t>hrist</w:t>
      </w:r>
      <w:r w:rsidRPr="00A657D6">
        <w:rPr>
          <w:rFonts w:ascii="Arial" w:eastAsia="Arial" w:hAnsi="Arial" w:cs="Arial"/>
          <w:spacing w:val="1"/>
          <w:sz w:val="22"/>
          <w:szCs w:val="22"/>
        </w:rPr>
        <w:t>m</w:t>
      </w:r>
      <w:r w:rsidRPr="00A657D6">
        <w:rPr>
          <w:rFonts w:ascii="Arial" w:eastAsia="Arial" w:hAnsi="Arial" w:cs="Arial"/>
          <w:sz w:val="22"/>
          <w:szCs w:val="22"/>
        </w:rPr>
        <w:t>as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he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1</w:t>
      </w:r>
      <w:r w:rsidRPr="00A657D6">
        <w:rPr>
          <w:rFonts w:ascii="Arial" w:eastAsia="Arial" w:hAnsi="Arial" w:cs="Arial"/>
          <w:spacing w:val="-3"/>
          <w:sz w:val="22"/>
          <w:szCs w:val="22"/>
        </w:rPr>
        <w:t>s</w:t>
      </w:r>
      <w:r w:rsidRPr="00A657D6">
        <w:rPr>
          <w:rFonts w:ascii="Arial" w:eastAsia="Arial" w:hAnsi="Arial" w:cs="Arial"/>
          <w:sz w:val="22"/>
          <w:szCs w:val="22"/>
        </w:rPr>
        <w:t>t</w:t>
      </w:r>
      <w:r w:rsidRPr="00A657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w</w:t>
      </w:r>
      <w:r w:rsidRPr="00A657D6">
        <w:rPr>
          <w:rFonts w:ascii="Arial" w:eastAsia="Arial" w:hAnsi="Arial" w:cs="Arial"/>
          <w:sz w:val="22"/>
          <w:szCs w:val="22"/>
        </w:rPr>
        <w:t>or</w:t>
      </w:r>
      <w:r w:rsidRPr="00A657D6">
        <w:rPr>
          <w:rFonts w:ascii="Arial" w:eastAsia="Arial" w:hAnsi="Arial" w:cs="Arial"/>
          <w:spacing w:val="3"/>
          <w:sz w:val="22"/>
          <w:szCs w:val="22"/>
        </w:rPr>
        <w:t>k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-3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g</w:t>
      </w:r>
      <w:r w:rsidRPr="00A657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y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z w:val="22"/>
          <w:szCs w:val="22"/>
        </w:rPr>
        <w:t>f</w:t>
      </w:r>
      <w:r w:rsidRPr="00A657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he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n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z w:val="22"/>
          <w:szCs w:val="22"/>
        </w:rPr>
        <w:t xml:space="preserve">w 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,</w:t>
      </w:r>
      <w:r w:rsidRPr="00A657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us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l 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z w:val="22"/>
          <w:szCs w:val="22"/>
        </w:rPr>
        <w:t>b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li</w:t>
      </w:r>
      <w:r w:rsidRPr="00A657D6">
        <w:rPr>
          <w:rFonts w:ascii="Arial" w:eastAsia="Arial" w:hAnsi="Arial" w:cs="Arial"/>
          <w:sz w:val="22"/>
          <w:szCs w:val="22"/>
        </w:rPr>
        <w:t>c</w:t>
      </w:r>
      <w:r w:rsidRPr="00A657D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b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 xml:space="preserve">nk </w:t>
      </w:r>
      <w:r w:rsidRPr="00A657D6">
        <w:rPr>
          <w:rFonts w:ascii="Arial" w:eastAsia="Arial" w:hAnsi="Arial" w:cs="Arial"/>
          <w:spacing w:val="1"/>
          <w:sz w:val="22"/>
          <w:szCs w:val="22"/>
        </w:rPr>
        <w:t>holidays</w:t>
      </w:r>
      <w:r w:rsidRPr="00A657D6">
        <w:rPr>
          <w:rFonts w:ascii="Arial" w:eastAsia="Arial" w:hAnsi="Arial" w:cs="Arial"/>
          <w:sz w:val="22"/>
          <w:szCs w:val="22"/>
        </w:rPr>
        <w:t>; contributory</w:t>
      </w:r>
      <w:r w:rsidRPr="00A657D6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z w:val="22"/>
          <w:szCs w:val="22"/>
        </w:rPr>
        <w:t>ns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on</w:t>
      </w:r>
      <w:r w:rsidRPr="00A657D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sch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>m</w:t>
      </w:r>
      <w:r w:rsidRPr="00A657D6">
        <w:rPr>
          <w:rFonts w:ascii="Arial" w:eastAsia="Arial" w:hAnsi="Arial" w:cs="Arial"/>
          <w:sz w:val="22"/>
          <w:szCs w:val="22"/>
        </w:rPr>
        <w:t xml:space="preserve">e; </w:t>
      </w:r>
      <w:r w:rsidRPr="00A657D6">
        <w:rPr>
          <w:rFonts w:ascii="Arial" w:eastAsia="Arial" w:hAnsi="Arial" w:cs="Arial"/>
          <w:spacing w:val="4"/>
          <w:sz w:val="22"/>
          <w:szCs w:val="22"/>
        </w:rPr>
        <w:t>life</w:t>
      </w:r>
      <w:r w:rsidRPr="00A657D6">
        <w:rPr>
          <w:rFonts w:ascii="Arial" w:eastAsia="Arial" w:hAnsi="Arial" w:cs="Arial"/>
          <w:sz w:val="22"/>
          <w:szCs w:val="22"/>
        </w:rPr>
        <w:t xml:space="preserve"> ass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 xml:space="preserve">ce </w:t>
      </w:r>
      <w:r w:rsidRPr="00A657D6">
        <w:rPr>
          <w:rFonts w:ascii="Arial" w:eastAsia="Arial" w:hAnsi="Arial" w:cs="Arial"/>
          <w:spacing w:val="1"/>
          <w:sz w:val="22"/>
          <w:szCs w:val="22"/>
        </w:rPr>
        <w:t>(</w:t>
      </w:r>
      <w:r w:rsidRPr="00A657D6">
        <w:rPr>
          <w:rFonts w:ascii="Arial" w:eastAsia="Arial" w:hAnsi="Arial" w:cs="Arial"/>
          <w:sz w:val="22"/>
          <w:szCs w:val="22"/>
        </w:rPr>
        <w:t xml:space="preserve">4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1"/>
          <w:sz w:val="22"/>
          <w:szCs w:val="22"/>
        </w:rPr>
        <w:t>m</w:t>
      </w:r>
      <w:r w:rsidRPr="00A657D6">
        <w:rPr>
          <w:rFonts w:ascii="Arial" w:eastAsia="Arial" w:hAnsi="Arial" w:cs="Arial"/>
          <w:sz w:val="22"/>
          <w:szCs w:val="22"/>
        </w:rPr>
        <w:t xml:space="preserve">es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 xml:space="preserve">he </w:t>
      </w:r>
      <w:r w:rsidRPr="00A657D6">
        <w:rPr>
          <w:rFonts w:ascii="Arial" w:eastAsia="Arial" w:hAnsi="Arial" w:cs="Arial"/>
          <w:spacing w:val="2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n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u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l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sa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ar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pacing w:val="1"/>
          <w:sz w:val="22"/>
          <w:szCs w:val="22"/>
        </w:rPr>
        <w:t>)</w:t>
      </w:r>
      <w:r w:rsidRPr="00A657D6">
        <w:rPr>
          <w:rFonts w:ascii="Arial" w:eastAsia="Arial" w:hAnsi="Arial" w:cs="Arial"/>
          <w:sz w:val="22"/>
          <w:szCs w:val="22"/>
        </w:rPr>
        <w:t>;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nte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3"/>
          <w:sz w:val="22"/>
          <w:szCs w:val="22"/>
        </w:rPr>
        <w:t>s</w:t>
      </w:r>
      <w:r w:rsidRPr="00A657D6">
        <w:rPr>
          <w:rFonts w:ascii="Arial" w:eastAsia="Arial" w:hAnsi="Arial" w:cs="Arial"/>
          <w:sz w:val="22"/>
          <w:szCs w:val="22"/>
        </w:rPr>
        <w:t>t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 w:rsidRPr="00A657D6">
        <w:rPr>
          <w:rFonts w:ascii="Arial" w:eastAsia="Arial" w:hAnsi="Arial" w:cs="Arial"/>
          <w:sz w:val="22"/>
          <w:szCs w:val="22"/>
        </w:rPr>
        <w:t>ee se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z w:val="22"/>
          <w:szCs w:val="22"/>
        </w:rPr>
        <w:t xml:space="preserve">n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cket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n;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il</w:t>
      </w:r>
      <w:r w:rsidRPr="00A657D6">
        <w:rPr>
          <w:rFonts w:ascii="Arial" w:eastAsia="Arial" w:hAnsi="Arial" w:cs="Arial"/>
          <w:sz w:val="22"/>
          <w:szCs w:val="22"/>
        </w:rPr>
        <w:t>dc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z w:val="22"/>
          <w:szCs w:val="22"/>
        </w:rPr>
        <w:t>ch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s;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z w:val="22"/>
          <w:szCs w:val="22"/>
        </w:rPr>
        <w:t>c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w</w:t>
      </w:r>
      <w:r w:rsidRPr="00A657D6">
        <w:rPr>
          <w:rFonts w:ascii="Arial" w:eastAsia="Arial" w:hAnsi="Arial" w:cs="Arial"/>
          <w:sz w:val="22"/>
          <w:szCs w:val="22"/>
        </w:rPr>
        <w:t>ork</w:t>
      </w:r>
      <w:r w:rsidRPr="00A657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-2"/>
          <w:sz w:val="22"/>
          <w:szCs w:val="22"/>
        </w:rPr>
        <w:t>c</w:t>
      </w:r>
      <w:r w:rsidRPr="00A657D6">
        <w:rPr>
          <w:rFonts w:ascii="Arial" w:eastAsia="Arial" w:hAnsi="Arial" w:cs="Arial"/>
          <w:spacing w:val="-3"/>
          <w:sz w:val="22"/>
          <w:szCs w:val="22"/>
        </w:rPr>
        <w:t>h</w:t>
      </w:r>
      <w:r w:rsidRPr="00A657D6">
        <w:rPr>
          <w:rFonts w:ascii="Arial" w:eastAsia="Arial" w:hAnsi="Arial" w:cs="Arial"/>
          <w:sz w:val="22"/>
          <w:szCs w:val="22"/>
        </w:rPr>
        <w:t xml:space="preserve">eme. 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7"/>
          <w:sz w:val="22"/>
          <w:szCs w:val="22"/>
        </w:rPr>
        <w:t>W</w:t>
      </w:r>
      <w:r w:rsidRPr="00A657D6">
        <w:rPr>
          <w:rFonts w:ascii="Arial" w:eastAsia="Arial" w:hAnsi="Arial" w:cs="Arial"/>
          <w:sz w:val="22"/>
          <w:szCs w:val="22"/>
        </w:rPr>
        <w:t>e 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so 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n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z w:val="22"/>
          <w:szCs w:val="22"/>
        </w:rPr>
        <w:t>al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soc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al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act</w:t>
      </w:r>
      <w:r w:rsidRPr="00A657D6">
        <w:rPr>
          <w:rFonts w:ascii="Arial" w:eastAsia="Arial" w:hAnsi="Arial" w:cs="Arial"/>
          <w:spacing w:val="2"/>
          <w:sz w:val="22"/>
          <w:szCs w:val="22"/>
        </w:rPr>
        <w:t>i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pacing w:val="1"/>
          <w:sz w:val="22"/>
          <w:szCs w:val="22"/>
        </w:rPr>
        <w:t>it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es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u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n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el</w:t>
      </w:r>
      <w:r w:rsidRPr="00A657D6">
        <w:rPr>
          <w:rFonts w:ascii="Arial" w:eastAsia="Arial" w:hAnsi="Arial" w:cs="Arial"/>
          <w:sz w:val="22"/>
          <w:szCs w:val="22"/>
        </w:rPr>
        <w:t>y pri</w:t>
      </w:r>
      <w:r w:rsidRPr="00A657D6">
        <w:rPr>
          <w:rFonts w:ascii="Arial" w:eastAsia="Arial" w:hAnsi="Arial" w:cs="Arial"/>
          <w:spacing w:val="-1"/>
          <w:sz w:val="22"/>
          <w:szCs w:val="22"/>
        </w:rPr>
        <w:t>d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se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es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on 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ng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 supp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pacing w:val="1"/>
          <w:sz w:val="22"/>
          <w:szCs w:val="22"/>
        </w:rPr>
        <w:t>rt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 and</w:t>
      </w:r>
      <w:r w:rsidRPr="00A657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fr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y</w:t>
      </w:r>
      <w:r w:rsidRPr="00A657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cu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ure.</w:t>
      </w:r>
    </w:p>
    <w:p w14:paraId="57FFF91C" w14:textId="77777777" w:rsidR="00455F4A" w:rsidRPr="00455F4A" w:rsidRDefault="00455F4A" w:rsidP="00455F4A">
      <w:pPr>
        <w:spacing w:line="276" w:lineRule="auto"/>
        <w:ind w:left="2126" w:right="75" w:hanging="2126"/>
        <w:rPr>
          <w:rFonts w:ascii="Arial" w:eastAsia="Arial" w:hAnsi="Arial" w:cs="Arial"/>
          <w:sz w:val="22"/>
          <w:szCs w:val="22"/>
        </w:rPr>
      </w:pPr>
    </w:p>
    <w:p w14:paraId="1C413AD3" w14:textId="77777777" w:rsidR="006874AF" w:rsidRPr="00A657D6" w:rsidRDefault="006874AF" w:rsidP="00183D6A">
      <w:pPr>
        <w:rPr>
          <w:rFonts w:ascii="Arial" w:hAnsi="Arial" w:cs="Arial"/>
          <w:sz w:val="22"/>
          <w:szCs w:val="22"/>
        </w:rPr>
      </w:pPr>
    </w:p>
    <w:p w14:paraId="2B810DCC" w14:textId="51265A71" w:rsidR="00183D6A" w:rsidRPr="000F2ECA" w:rsidRDefault="001F2162" w:rsidP="00055181">
      <w:pPr>
        <w:rPr>
          <w:rFonts w:ascii="Arial" w:hAnsi="Arial" w:cs="Arial"/>
          <w:sz w:val="22"/>
          <w:szCs w:val="22"/>
        </w:rPr>
      </w:pPr>
      <w:r w:rsidRPr="000F2ECA">
        <w:rPr>
          <w:rFonts w:ascii="Arial" w:hAnsi="Arial" w:cs="Arial"/>
          <w:b/>
          <w:bCs/>
          <w:sz w:val="22"/>
          <w:szCs w:val="22"/>
        </w:rPr>
        <w:t>Overall purpose of the role</w:t>
      </w:r>
    </w:p>
    <w:p w14:paraId="56065186" w14:textId="4A4F14E2" w:rsidR="00455F4A" w:rsidRDefault="00183D6A" w:rsidP="00455F4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85108267"/>
      <w:r w:rsidRPr="000F2ECA">
        <w:rPr>
          <w:rFonts w:ascii="Arial" w:hAnsi="Arial" w:cs="Arial"/>
          <w:color w:val="000000" w:themeColor="text1"/>
          <w:sz w:val="22"/>
          <w:szCs w:val="22"/>
        </w:rPr>
        <w:t>Th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>is a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ABD" w:rsidRPr="000F2ECA">
        <w:rPr>
          <w:rFonts w:ascii="Arial" w:hAnsi="Arial" w:cs="Arial"/>
          <w:color w:val="000000" w:themeColor="text1"/>
          <w:sz w:val="22"/>
          <w:szCs w:val="22"/>
        </w:rPr>
        <w:t>demanding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 xml:space="preserve"> role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>working with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 xml:space="preserve">in the </w:t>
      </w:r>
      <w:r w:rsidR="00AB37F8" w:rsidRPr="000F2ECA">
        <w:rPr>
          <w:rFonts w:ascii="Arial" w:hAnsi="Arial" w:cs="Arial"/>
          <w:color w:val="000000" w:themeColor="text1"/>
          <w:sz w:val="22"/>
          <w:szCs w:val="22"/>
        </w:rPr>
        <w:t xml:space="preserve">Group Claims 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>and Finance team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>s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>.</w:t>
      </w:r>
      <w:r w:rsidR="003673D5" w:rsidRPr="000F2EC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1F2162" w:rsidRPr="000F2ECA">
        <w:rPr>
          <w:rFonts w:ascii="Arial" w:hAnsi="Arial" w:cs="Arial"/>
          <w:color w:val="000000" w:themeColor="text1"/>
          <w:sz w:val="22"/>
          <w:szCs w:val="22"/>
        </w:rPr>
        <w:t>You will be r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 xml:space="preserve">esponsible for dealing with all 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>g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 xml:space="preserve">roup 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>c</w:t>
      </w:r>
      <w:r w:rsidR="00A22ABD" w:rsidRPr="000F2ECA">
        <w:rPr>
          <w:rFonts w:ascii="Arial" w:hAnsi="Arial" w:cs="Arial"/>
          <w:color w:val="000000" w:themeColor="text1"/>
          <w:sz w:val="22"/>
          <w:szCs w:val="22"/>
        </w:rPr>
        <w:t>laims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 xml:space="preserve"> transactions, tracking </w:t>
      </w:r>
      <w:r w:rsidR="008B2A17" w:rsidRPr="000F2ECA">
        <w:rPr>
          <w:rFonts w:ascii="Arial" w:hAnsi="Arial" w:cs="Arial"/>
          <w:color w:val="000000" w:themeColor="text1"/>
          <w:sz w:val="22"/>
          <w:szCs w:val="22"/>
        </w:rPr>
        <w:t>spends</w:t>
      </w:r>
      <w:r w:rsidR="00D11648" w:rsidRPr="000F2ECA">
        <w:rPr>
          <w:rFonts w:ascii="Arial" w:hAnsi="Arial" w:cs="Arial"/>
          <w:color w:val="000000" w:themeColor="text1"/>
          <w:sz w:val="22"/>
          <w:szCs w:val="22"/>
        </w:rPr>
        <w:t xml:space="preserve"> and financial data, </w:t>
      </w:r>
      <w:r w:rsidR="008B2A17" w:rsidRPr="000F2ECA">
        <w:rPr>
          <w:rFonts w:ascii="Arial" w:hAnsi="Arial" w:cs="Arial"/>
          <w:color w:val="000000" w:themeColor="text1"/>
          <w:sz w:val="22"/>
          <w:szCs w:val="22"/>
        </w:rPr>
        <w:t xml:space="preserve">and providing </w:t>
      </w:r>
      <w:r w:rsidR="00AB37F8" w:rsidRPr="000F2ECA">
        <w:rPr>
          <w:rFonts w:ascii="Arial" w:hAnsi="Arial" w:cs="Arial"/>
          <w:color w:val="000000" w:themeColor="text1"/>
          <w:sz w:val="22"/>
          <w:szCs w:val="22"/>
        </w:rPr>
        <w:t xml:space="preserve">monthly </w:t>
      </w:r>
      <w:r w:rsidR="00D11648" w:rsidRPr="000F2ECA">
        <w:rPr>
          <w:rFonts w:ascii="Arial" w:hAnsi="Arial" w:cs="Arial"/>
          <w:color w:val="000000" w:themeColor="text1"/>
          <w:sz w:val="22"/>
          <w:szCs w:val="22"/>
        </w:rPr>
        <w:t>report</w:t>
      </w:r>
      <w:r w:rsidR="008B2A17" w:rsidRPr="000F2ECA">
        <w:rPr>
          <w:rFonts w:ascii="Arial" w:hAnsi="Arial" w:cs="Arial"/>
          <w:color w:val="000000" w:themeColor="text1"/>
          <w:sz w:val="22"/>
          <w:szCs w:val="22"/>
        </w:rPr>
        <w:t>s</w:t>
      </w:r>
      <w:r w:rsidR="00D11648" w:rsidRPr="000F2ECA">
        <w:rPr>
          <w:rFonts w:ascii="Arial" w:hAnsi="Arial" w:cs="Arial"/>
          <w:color w:val="000000" w:themeColor="text1"/>
          <w:sz w:val="22"/>
          <w:szCs w:val="22"/>
        </w:rPr>
        <w:t xml:space="preserve"> to internal teams including senior management.</w:t>
      </w:r>
      <w:bookmarkEnd w:id="0"/>
    </w:p>
    <w:p w14:paraId="67157877" w14:textId="03C7BBF9" w:rsidR="00455F4A" w:rsidRPr="00455F4A" w:rsidRDefault="00455F4A" w:rsidP="00455F4A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5F4A">
        <w:rPr>
          <w:rFonts w:ascii="Arial" w:hAnsi="Arial" w:cs="Arial"/>
          <w:b/>
          <w:bCs/>
          <w:sz w:val="22"/>
          <w:szCs w:val="22"/>
        </w:rPr>
        <w:t>Duties and Responsibilities</w:t>
      </w:r>
    </w:p>
    <w:p w14:paraId="3DBB5F92" w14:textId="77777777" w:rsidR="00455F4A" w:rsidRPr="00CB65A1" w:rsidRDefault="00455F4A" w:rsidP="00455F4A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Collate and processing monthly bills to our professional clients </w:t>
      </w:r>
    </w:p>
    <w:p w14:paraId="584E44EC" w14:textId="77777777" w:rsidR="00455F4A" w:rsidRPr="00CB65A1" w:rsidRDefault="00455F4A" w:rsidP="00455F4A">
      <w:pPr>
        <w:pStyle w:val="Heading2"/>
        <w:numPr>
          <w:ilvl w:val="0"/>
          <w:numId w:val="14"/>
        </w:numPr>
        <w:jc w:val="left"/>
        <w:rPr>
          <w:b w:val="0"/>
        </w:rPr>
      </w:pPr>
      <w:r>
        <w:rPr>
          <w:b w:val="0"/>
          <w:color w:val="000000" w:themeColor="text1"/>
          <w:sz w:val="22"/>
          <w:szCs w:val="22"/>
        </w:rPr>
        <w:t>Ensure all payments are received on time and in line with funding agreement</w:t>
      </w:r>
    </w:p>
    <w:p w14:paraId="4DB6E641" w14:textId="77777777" w:rsidR="00455F4A" w:rsidRPr="00CB65A1" w:rsidRDefault="00455F4A" w:rsidP="00455F4A">
      <w:pPr>
        <w:pStyle w:val="Heading2"/>
        <w:numPr>
          <w:ilvl w:val="0"/>
          <w:numId w:val="14"/>
        </w:numPr>
        <w:jc w:val="left"/>
        <w:rPr>
          <w:b w:val="0"/>
        </w:rPr>
      </w:pPr>
      <w:r w:rsidRPr="00CB65A1">
        <w:rPr>
          <w:b w:val="0"/>
          <w:color w:val="000000" w:themeColor="text1"/>
          <w:sz w:val="22"/>
          <w:szCs w:val="22"/>
        </w:rPr>
        <w:t>Provide a reliable and efficient support service to colleagues and assist with general financial administration.</w:t>
      </w:r>
    </w:p>
    <w:p w14:paraId="7CAC2141" w14:textId="77777777" w:rsidR="00455F4A" w:rsidRDefault="00455F4A" w:rsidP="00455F4A">
      <w:pPr>
        <w:pStyle w:val="Heading2"/>
        <w:numPr>
          <w:ilvl w:val="0"/>
          <w:numId w:val="14"/>
        </w:numPr>
        <w:jc w:val="left"/>
        <w:rPr>
          <w:b w:val="0"/>
          <w:bCs/>
          <w:color w:val="000000" w:themeColor="text1"/>
          <w:sz w:val="22"/>
          <w:szCs w:val="22"/>
        </w:rPr>
      </w:pPr>
      <w:r w:rsidRPr="00CB65A1">
        <w:rPr>
          <w:b w:val="0"/>
          <w:color w:val="000000" w:themeColor="text1"/>
          <w:sz w:val="22"/>
          <w:szCs w:val="22"/>
        </w:rPr>
        <w:t>Process supplier invoices and respond to payments</w:t>
      </w:r>
      <w:r>
        <w:rPr>
          <w:b w:val="0"/>
          <w:bCs/>
          <w:color w:val="000000" w:themeColor="text1"/>
          <w:sz w:val="22"/>
          <w:szCs w:val="22"/>
        </w:rPr>
        <w:t>/claims queries in a timely manner.</w:t>
      </w:r>
    </w:p>
    <w:p w14:paraId="7284AC0D" w14:textId="77777777" w:rsidR="00455F4A" w:rsidRDefault="00455F4A" w:rsidP="00455F4A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Work closely with finance team and each department dealing with multi party actions to ensure all funds and professional fees are correctly allocated internally</w:t>
      </w:r>
    </w:p>
    <w:p w14:paraId="66C96F39" w14:textId="77777777" w:rsidR="00455F4A" w:rsidRDefault="00455F4A" w:rsidP="00455F4A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Provide financial</w:t>
      </w:r>
      <w:r>
        <w:rPr>
          <w:b w:val="0"/>
          <w:color w:val="000000" w:themeColor="text1"/>
          <w:sz w:val="22"/>
          <w:szCs w:val="22"/>
        </w:rPr>
        <w:t xml:space="preserve"> reporting and forecasting to relevant internal teams and senior management</w:t>
      </w:r>
    </w:p>
    <w:p w14:paraId="58BCCB53" w14:textId="77777777" w:rsidR="00455F4A" w:rsidRDefault="00455F4A" w:rsidP="00455F4A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Ensure that transactions are dealt with efficiently and in accordance with office and supplier procedures.</w:t>
      </w:r>
    </w:p>
    <w:p w14:paraId="5DD12563" w14:textId="77777777" w:rsidR="00455F4A" w:rsidRDefault="00455F4A" w:rsidP="00455F4A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Effectively liaise with external contactors/suppliers.</w:t>
      </w:r>
    </w:p>
    <w:p w14:paraId="3B9438EE" w14:textId="77777777" w:rsidR="00455F4A" w:rsidRDefault="00455F4A" w:rsidP="00455F4A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Ensure filing is kept up-to-date and copies of correspondences/documents are kept on the relevant files/drives.</w:t>
      </w:r>
    </w:p>
    <w:p w14:paraId="4058E6DD" w14:textId="77777777" w:rsidR="00455F4A" w:rsidRDefault="00455F4A" w:rsidP="00455F4A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Assist with database management and integrity.</w:t>
      </w:r>
    </w:p>
    <w:p w14:paraId="2D9D9569" w14:textId="77777777" w:rsidR="00455F4A" w:rsidRDefault="00455F4A" w:rsidP="00455F4A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Keep </w:t>
      </w:r>
      <w:proofErr w:type="gramStart"/>
      <w:r>
        <w:rPr>
          <w:b w:val="0"/>
          <w:color w:val="000000" w:themeColor="text1"/>
          <w:sz w:val="22"/>
          <w:szCs w:val="22"/>
        </w:rPr>
        <w:t>up-to-date</w:t>
      </w:r>
      <w:proofErr w:type="gramEnd"/>
      <w:r>
        <w:rPr>
          <w:b w:val="0"/>
          <w:color w:val="000000" w:themeColor="text1"/>
          <w:sz w:val="22"/>
          <w:szCs w:val="22"/>
        </w:rPr>
        <w:t xml:space="preserve"> by participating in relevant training courses and meetings.</w:t>
      </w:r>
    </w:p>
    <w:p w14:paraId="7F125690" w14:textId="77777777" w:rsidR="00455F4A" w:rsidRPr="00455F4A" w:rsidRDefault="00455F4A" w:rsidP="00455F4A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Ensure confidentiality is maintained and GDPR compliance is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adhered to at all times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39C396" w14:textId="06A4D22B" w:rsidR="00455F4A" w:rsidRDefault="00455F4A" w:rsidP="00455F4A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5F4A">
        <w:rPr>
          <w:rFonts w:ascii="Arial" w:hAnsi="Arial" w:cs="Arial"/>
          <w:color w:val="000000" w:themeColor="text1"/>
          <w:sz w:val="22"/>
          <w:szCs w:val="22"/>
        </w:rPr>
        <w:t>Ad-hoc assistance on finance projects and other duties as required.</w:t>
      </w:r>
    </w:p>
    <w:p w14:paraId="7C1F75FD" w14:textId="4394BAD9" w:rsidR="00455F4A" w:rsidRDefault="00455F4A" w:rsidP="00455F4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D0F578" w14:textId="77777777" w:rsidR="00455F4A" w:rsidRPr="00455F4A" w:rsidRDefault="00455F4A" w:rsidP="00455F4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0F8EBD" w14:textId="77777777" w:rsidR="00455F4A" w:rsidRPr="00455F4A" w:rsidRDefault="00455F4A" w:rsidP="00455F4A">
      <w:pPr>
        <w:ind w:left="720" w:hanging="720"/>
        <w:jc w:val="both"/>
        <w:rPr>
          <w:rFonts w:ascii="Arial" w:hAnsi="Arial" w:cs="Arial"/>
          <w:b/>
          <w:bCs/>
          <w:color w:val="262626"/>
          <w:sz w:val="22"/>
          <w:szCs w:val="22"/>
        </w:rPr>
      </w:pPr>
      <w:r w:rsidRPr="00455F4A">
        <w:rPr>
          <w:rFonts w:ascii="Arial" w:hAnsi="Arial" w:cs="Arial"/>
          <w:b/>
          <w:bCs/>
          <w:color w:val="262626"/>
          <w:sz w:val="22"/>
          <w:szCs w:val="22"/>
        </w:rPr>
        <w:lastRenderedPageBreak/>
        <w:t xml:space="preserve">Main </w:t>
      </w:r>
      <w:r>
        <w:rPr>
          <w:rFonts w:ascii="Arial" w:hAnsi="Arial" w:cs="Arial"/>
          <w:b/>
          <w:bCs/>
          <w:color w:val="262626"/>
          <w:sz w:val="22"/>
          <w:szCs w:val="22"/>
        </w:rPr>
        <w:t>R</w:t>
      </w:r>
      <w:r w:rsidRPr="00455F4A">
        <w:rPr>
          <w:rFonts w:ascii="Arial" w:hAnsi="Arial" w:cs="Arial"/>
          <w:b/>
          <w:bCs/>
          <w:color w:val="262626"/>
          <w:sz w:val="22"/>
          <w:szCs w:val="22"/>
        </w:rPr>
        <w:t>esponsibilities</w:t>
      </w:r>
    </w:p>
    <w:p w14:paraId="72E3D800" w14:textId="77777777" w:rsidR="00455F4A" w:rsidRPr="00455F4A" w:rsidRDefault="00455F4A" w:rsidP="00455F4A">
      <w:pPr>
        <w:numPr>
          <w:ilvl w:val="0"/>
          <w:numId w:val="4"/>
        </w:numPr>
        <w:ind w:left="36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55F4A">
        <w:rPr>
          <w:rFonts w:ascii="Arial" w:eastAsia="Arial" w:hAnsi="Arial" w:cs="Arial"/>
          <w:color w:val="000000"/>
          <w:sz w:val="22"/>
          <w:szCs w:val="22"/>
        </w:rPr>
        <w:t>Monthly billing to professional clients.</w:t>
      </w:r>
    </w:p>
    <w:p w14:paraId="29E2750F" w14:textId="77777777" w:rsidR="00455F4A" w:rsidRPr="00455F4A" w:rsidRDefault="00455F4A" w:rsidP="00455F4A">
      <w:pPr>
        <w:numPr>
          <w:ilvl w:val="0"/>
          <w:numId w:val="4"/>
        </w:numPr>
        <w:ind w:left="36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55F4A">
        <w:rPr>
          <w:rFonts w:ascii="Arial" w:eastAsia="Arial" w:hAnsi="Arial" w:cs="Arial"/>
          <w:color w:val="000000"/>
          <w:sz w:val="22"/>
          <w:szCs w:val="22"/>
        </w:rPr>
        <w:t>Liaising with relevant external suppliers/clients ensuring invoices are correct and paid in line with agreements.</w:t>
      </w:r>
    </w:p>
    <w:p w14:paraId="6FB17A11" w14:textId="77777777" w:rsidR="00455F4A" w:rsidRPr="00455F4A" w:rsidRDefault="00455F4A" w:rsidP="00455F4A">
      <w:pPr>
        <w:numPr>
          <w:ilvl w:val="0"/>
          <w:numId w:val="4"/>
        </w:numPr>
        <w:ind w:left="36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55F4A">
        <w:rPr>
          <w:rFonts w:ascii="Arial" w:eastAsia="Arial" w:hAnsi="Arial" w:cs="Arial"/>
          <w:color w:val="000000"/>
          <w:sz w:val="22"/>
          <w:szCs w:val="22"/>
        </w:rPr>
        <w:t>Ensuring billing reports are up to date</w:t>
      </w:r>
    </w:p>
    <w:p w14:paraId="413E9002" w14:textId="77777777" w:rsidR="00455F4A" w:rsidRDefault="00455F4A" w:rsidP="00455F4A">
      <w:pPr>
        <w:pStyle w:val="Heading2"/>
        <w:jc w:val="left"/>
        <w:rPr>
          <w:color w:val="000000" w:themeColor="text1"/>
          <w:sz w:val="22"/>
          <w:szCs w:val="22"/>
        </w:rPr>
      </w:pPr>
    </w:p>
    <w:p w14:paraId="5B114E19" w14:textId="2EA9C02F" w:rsidR="00455F4A" w:rsidRDefault="00455F4A" w:rsidP="00455F4A">
      <w:pPr>
        <w:pStyle w:val="Heading2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Skills, Qualifications and Knowledge</w:t>
      </w:r>
    </w:p>
    <w:p w14:paraId="41EDF19E" w14:textId="4649BA79" w:rsidR="00455F4A" w:rsidRPr="00455F4A" w:rsidRDefault="00455F4A" w:rsidP="00455F4A">
      <w:pPr>
        <w:pStyle w:val="Heading2"/>
        <w:numPr>
          <w:ilvl w:val="0"/>
          <w:numId w:val="25"/>
        </w:numPr>
        <w:jc w:val="left"/>
        <w:rPr>
          <w:b w:val="0"/>
          <w:bCs/>
          <w:color w:val="000000" w:themeColor="text1"/>
          <w:sz w:val="22"/>
          <w:szCs w:val="22"/>
        </w:rPr>
      </w:pPr>
      <w:r w:rsidRPr="00455F4A">
        <w:rPr>
          <w:b w:val="0"/>
          <w:bCs/>
          <w:color w:val="000000" w:themeColor="text1"/>
          <w:sz w:val="22"/>
          <w:szCs w:val="22"/>
        </w:rPr>
        <w:t xml:space="preserve">Strong knowledge of Microsoft office including Outlook, </w:t>
      </w:r>
      <w:proofErr w:type="gramStart"/>
      <w:r w:rsidRPr="00455F4A">
        <w:rPr>
          <w:b w:val="0"/>
          <w:bCs/>
          <w:color w:val="000000" w:themeColor="text1"/>
          <w:sz w:val="22"/>
          <w:szCs w:val="22"/>
        </w:rPr>
        <w:t>Word</w:t>
      </w:r>
      <w:proofErr w:type="gramEnd"/>
      <w:r w:rsidRPr="00455F4A">
        <w:rPr>
          <w:b w:val="0"/>
          <w:bCs/>
          <w:color w:val="000000" w:themeColor="text1"/>
          <w:sz w:val="22"/>
          <w:szCs w:val="22"/>
        </w:rPr>
        <w:t xml:space="preserve"> and Excel.</w:t>
      </w:r>
      <w:r>
        <w:rPr>
          <w:b w:val="0"/>
          <w:bCs/>
          <w:color w:val="000000" w:themeColor="text1"/>
          <w:sz w:val="22"/>
          <w:szCs w:val="22"/>
        </w:rPr>
        <w:t xml:space="preserve"> </w:t>
      </w:r>
      <w:r w:rsidRPr="00455F4A">
        <w:rPr>
          <w:b w:val="0"/>
          <w:bCs/>
          <w:color w:val="000000" w:themeColor="text1"/>
          <w:sz w:val="22"/>
          <w:szCs w:val="22"/>
        </w:rPr>
        <w:t>Able to learn new systems and software with ease.</w:t>
      </w:r>
    </w:p>
    <w:p w14:paraId="605B20C0" w14:textId="77777777" w:rsidR="00455F4A" w:rsidRDefault="00455F4A" w:rsidP="00455F4A">
      <w:pPr>
        <w:pStyle w:val="Heading2"/>
        <w:numPr>
          <w:ilvl w:val="0"/>
          <w:numId w:val="25"/>
        </w:numPr>
        <w:jc w:val="left"/>
        <w:rPr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Good knowledge of basic accounting practices including budgeting would be beneficial.</w:t>
      </w:r>
    </w:p>
    <w:p w14:paraId="2304443D" w14:textId="77777777" w:rsidR="00455F4A" w:rsidRDefault="00455F4A" w:rsidP="00455F4A">
      <w:pPr>
        <w:pStyle w:val="Heading2"/>
        <w:numPr>
          <w:ilvl w:val="0"/>
          <w:numId w:val="25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Able to communicate effectively, be approachable and professional in all dealings.</w:t>
      </w:r>
    </w:p>
    <w:p w14:paraId="75BA8D82" w14:textId="77777777" w:rsidR="00455F4A" w:rsidRDefault="00455F4A" w:rsidP="00455F4A">
      <w:pPr>
        <w:pStyle w:val="Heading2"/>
        <w:numPr>
          <w:ilvl w:val="0"/>
          <w:numId w:val="25"/>
        </w:numPr>
        <w:jc w:val="left"/>
        <w:rPr>
          <w:b w:val="0"/>
          <w:color w:val="000000" w:themeColor="text1"/>
          <w:sz w:val="22"/>
          <w:szCs w:val="22"/>
        </w:rPr>
      </w:pPr>
      <w:proofErr w:type="gramStart"/>
      <w:r>
        <w:rPr>
          <w:b w:val="0"/>
          <w:color w:val="000000" w:themeColor="text1"/>
          <w:sz w:val="22"/>
          <w:szCs w:val="22"/>
        </w:rPr>
        <w:t>Ensure a high standard of attention to detail and accuracy at all times</w:t>
      </w:r>
      <w:proofErr w:type="gramEnd"/>
      <w:r>
        <w:rPr>
          <w:b w:val="0"/>
          <w:color w:val="000000" w:themeColor="text1"/>
          <w:sz w:val="22"/>
          <w:szCs w:val="22"/>
        </w:rPr>
        <w:t>.</w:t>
      </w:r>
    </w:p>
    <w:p w14:paraId="10D39AA8" w14:textId="77777777" w:rsidR="00455F4A" w:rsidRDefault="00455F4A" w:rsidP="00455F4A">
      <w:pPr>
        <w:pStyle w:val="Heading2"/>
        <w:numPr>
          <w:ilvl w:val="0"/>
          <w:numId w:val="25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Finance/accounting experience preferred.</w:t>
      </w:r>
    </w:p>
    <w:p w14:paraId="20E0DE33" w14:textId="77777777" w:rsidR="00455F4A" w:rsidRDefault="00455F4A" w:rsidP="00455F4A">
      <w:pPr>
        <w:pStyle w:val="Heading2"/>
        <w:jc w:val="left"/>
        <w:rPr>
          <w:b w:val="0"/>
          <w:sz w:val="22"/>
          <w:szCs w:val="22"/>
        </w:rPr>
      </w:pPr>
    </w:p>
    <w:p w14:paraId="6DB902B9" w14:textId="75C9B8DC" w:rsidR="00455F4A" w:rsidRDefault="00455F4A" w:rsidP="00455F4A">
      <w:pPr>
        <w:pStyle w:val="Heading2"/>
        <w:jc w:val="left"/>
        <w:rPr>
          <w:sz w:val="22"/>
          <w:szCs w:val="22"/>
        </w:rPr>
      </w:pPr>
      <w:r>
        <w:rPr>
          <w:sz w:val="22"/>
          <w:szCs w:val="22"/>
        </w:rPr>
        <w:t>Person Specification</w:t>
      </w:r>
    </w:p>
    <w:p w14:paraId="6DAA55E3" w14:textId="77777777" w:rsidR="00455F4A" w:rsidRDefault="00455F4A" w:rsidP="00455F4A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Genuine interest in working with a leading claimant law firm and passionate about providing access to justice for all.</w:t>
      </w:r>
    </w:p>
    <w:p w14:paraId="3AADC7D9" w14:textId="77777777" w:rsidR="00455F4A" w:rsidRDefault="00455F4A" w:rsidP="00455F4A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experience of working within a finance function would be beneficial but is not essential.</w:t>
      </w:r>
    </w:p>
    <w:p w14:paraId="37D89657" w14:textId="77777777" w:rsidR="00455F4A" w:rsidRDefault="00455F4A" w:rsidP="00455F4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high standard of numeracy, and confident working with numerical data.</w:t>
      </w:r>
    </w:p>
    <w:p w14:paraId="0B0C5E87" w14:textId="77777777" w:rsidR="00455F4A" w:rsidRDefault="00455F4A" w:rsidP="00455F4A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Relevant experience in working with external stakeholders such as suppliers and internal stakeholders such as partners, marketing, finance/accounts team, etc.</w:t>
      </w:r>
    </w:p>
    <w:p w14:paraId="74930920" w14:textId="77777777" w:rsidR="00455F4A" w:rsidRDefault="00455F4A" w:rsidP="00455F4A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Ability to communicate accurately, </w:t>
      </w:r>
      <w:proofErr w:type="gramStart"/>
      <w:r>
        <w:rPr>
          <w:b w:val="0"/>
          <w:sz w:val="22"/>
          <w:szCs w:val="22"/>
        </w:rPr>
        <w:t>clearly</w:t>
      </w:r>
      <w:proofErr w:type="gramEnd"/>
      <w:r>
        <w:rPr>
          <w:b w:val="0"/>
          <w:sz w:val="22"/>
          <w:szCs w:val="22"/>
        </w:rPr>
        <w:t xml:space="preserve"> and concisely, in a professional and courteous manner both verbally and in writing.</w:t>
      </w:r>
    </w:p>
    <w:p w14:paraId="47D217A5" w14:textId="77777777" w:rsidR="00455F4A" w:rsidRDefault="00455F4A" w:rsidP="00455F4A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Ability to work in an organised and methodical manner and work well under pressure / deadlines.</w:t>
      </w:r>
    </w:p>
    <w:p w14:paraId="61E1FB11" w14:textId="77777777" w:rsidR="00455F4A" w:rsidRPr="00455F4A" w:rsidRDefault="00455F4A" w:rsidP="00455F4A">
      <w:pPr>
        <w:pStyle w:val="Heading2"/>
        <w:numPr>
          <w:ilvl w:val="0"/>
          <w:numId w:val="18"/>
        </w:numPr>
        <w:jc w:val="left"/>
        <w:rPr>
          <w:b w:val="0"/>
          <w:bCs/>
          <w:sz w:val="22"/>
          <w:szCs w:val="22"/>
        </w:rPr>
      </w:pPr>
      <w:r w:rsidRPr="00455F4A">
        <w:rPr>
          <w:b w:val="0"/>
          <w:bCs/>
          <w:sz w:val="22"/>
          <w:szCs w:val="22"/>
        </w:rPr>
        <w:t xml:space="preserve">Ability to work and contribute </w:t>
      </w:r>
      <w:proofErr w:type="gramStart"/>
      <w:r w:rsidRPr="00455F4A">
        <w:rPr>
          <w:b w:val="0"/>
          <w:bCs/>
          <w:sz w:val="22"/>
          <w:szCs w:val="22"/>
        </w:rPr>
        <w:t>in</w:t>
      </w:r>
      <w:proofErr w:type="gramEnd"/>
      <w:r w:rsidRPr="00455F4A">
        <w:rPr>
          <w:b w:val="0"/>
          <w:bCs/>
          <w:sz w:val="22"/>
          <w:szCs w:val="22"/>
        </w:rPr>
        <w:t xml:space="preserve"> a team environment.  Flexible and a strong team player.</w:t>
      </w:r>
      <w:r w:rsidRPr="00455F4A">
        <w:rPr>
          <w:rFonts w:eastAsia="Calibri"/>
          <w:b w:val="0"/>
          <w:bCs/>
          <w:lang w:eastAsia="en-GB"/>
        </w:rPr>
        <w:t xml:space="preserve"> </w:t>
      </w:r>
    </w:p>
    <w:p w14:paraId="3569AB1F" w14:textId="77777777" w:rsidR="00455F4A" w:rsidRPr="00455F4A" w:rsidRDefault="00455F4A" w:rsidP="00455F4A">
      <w:pPr>
        <w:pStyle w:val="Heading2"/>
        <w:numPr>
          <w:ilvl w:val="0"/>
          <w:numId w:val="18"/>
        </w:numPr>
        <w:jc w:val="left"/>
        <w:rPr>
          <w:b w:val="0"/>
          <w:bCs/>
          <w:sz w:val="22"/>
          <w:szCs w:val="22"/>
        </w:rPr>
      </w:pPr>
      <w:r w:rsidRPr="00455F4A">
        <w:rPr>
          <w:rFonts w:eastAsia="Arial"/>
          <w:b w:val="0"/>
          <w:bCs/>
          <w:color w:val="000000"/>
          <w:sz w:val="22"/>
          <w:szCs w:val="22"/>
        </w:rPr>
        <w:t>To provide a reliable and efficient support service to colleagues and assist with general administration of Multi party action cases</w:t>
      </w:r>
    </w:p>
    <w:p w14:paraId="31D685FA" w14:textId="77777777" w:rsidR="00455F4A" w:rsidRPr="00CB65A1" w:rsidRDefault="00455F4A" w:rsidP="00455F4A">
      <w:pPr>
        <w:ind w:left="720" w:hanging="720"/>
        <w:jc w:val="both"/>
        <w:rPr>
          <w:rFonts w:ascii="Calibri" w:hAnsi="Calibri" w:cs="Arial"/>
          <w:b/>
          <w:bCs/>
          <w:color w:val="262626"/>
          <w:sz w:val="22"/>
          <w:szCs w:val="22"/>
        </w:rPr>
      </w:pPr>
    </w:p>
    <w:p w14:paraId="5D3B378A" w14:textId="77777777" w:rsidR="00455F4A" w:rsidRPr="00455F4A" w:rsidRDefault="00455F4A" w:rsidP="00455F4A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713A534D" w14:textId="3DC5B9AD" w:rsidR="00AB37F8" w:rsidRPr="00AB37F8" w:rsidRDefault="00AB37F8" w:rsidP="00455F4A">
      <w:pPr>
        <w:pStyle w:val="Heading2"/>
        <w:jc w:val="left"/>
        <w:rPr>
          <w:b w:val="0"/>
          <w:sz w:val="22"/>
          <w:szCs w:val="22"/>
        </w:rPr>
      </w:pPr>
    </w:p>
    <w:sectPr w:rsidR="00AB37F8" w:rsidRPr="00AB37F8" w:rsidSect="00065B9E">
      <w:headerReference w:type="default" r:id="rId8"/>
      <w:footerReference w:type="default" r:id="rId9"/>
      <w:pgSz w:w="11906" w:h="16838"/>
      <w:pgMar w:top="13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A157" w14:textId="77777777" w:rsidR="00455F4A" w:rsidRDefault="00455F4A" w:rsidP="007C0B16">
      <w:r>
        <w:separator/>
      </w:r>
    </w:p>
  </w:endnote>
  <w:endnote w:type="continuationSeparator" w:id="0">
    <w:p w14:paraId="42C11B1E" w14:textId="77777777" w:rsidR="00455F4A" w:rsidRDefault="00455F4A" w:rsidP="007C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748036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2E7B674" w14:textId="77777777" w:rsidR="00455F4A" w:rsidRPr="00065B9E" w:rsidRDefault="00455F4A" w:rsidP="00065B9E">
            <w:pPr>
              <w:pStyle w:val="Footer"/>
              <w:jc w:val="right"/>
              <w:rPr>
                <w:sz w:val="20"/>
                <w:szCs w:val="20"/>
              </w:rPr>
            </w:pPr>
            <w:r w:rsidRPr="00065B9E">
              <w:rPr>
                <w:sz w:val="20"/>
                <w:szCs w:val="20"/>
              </w:rPr>
              <w:t xml:space="preserve">Page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  <w:r w:rsidRPr="00065B9E">
              <w:rPr>
                <w:sz w:val="20"/>
                <w:szCs w:val="20"/>
              </w:rPr>
              <w:t xml:space="preserve"> of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4F4A65" w14:textId="77777777" w:rsidR="00455F4A" w:rsidRDefault="00455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9C25" w14:textId="77777777" w:rsidR="00455F4A" w:rsidRDefault="00455F4A" w:rsidP="007C0B16">
      <w:r>
        <w:separator/>
      </w:r>
    </w:p>
  </w:footnote>
  <w:footnote w:type="continuationSeparator" w:id="0">
    <w:p w14:paraId="1B14E7DE" w14:textId="77777777" w:rsidR="00455F4A" w:rsidRDefault="00455F4A" w:rsidP="007C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CD79" w14:textId="77777777" w:rsidR="00455F4A" w:rsidRDefault="00455F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BE5EB53" wp14:editId="6E81C4DD">
          <wp:simplePos x="0" y="0"/>
          <wp:positionH relativeFrom="column">
            <wp:posOffset>4648200</wp:posOffset>
          </wp:positionH>
          <wp:positionV relativeFrom="paragraph">
            <wp:posOffset>-161925</wp:posOffset>
          </wp:positionV>
          <wp:extent cx="1800225" cy="734060"/>
          <wp:effectExtent l="0" t="0" r="0" b="0"/>
          <wp:wrapNone/>
          <wp:docPr id="5" name="Picture 20" descr="Leigh_Day_logo_gre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igh_Day_logo_gre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081"/>
    <w:multiLevelType w:val="hybridMultilevel"/>
    <w:tmpl w:val="E074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5698D"/>
    <w:multiLevelType w:val="hybridMultilevel"/>
    <w:tmpl w:val="626A19D0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6E70"/>
    <w:multiLevelType w:val="hybridMultilevel"/>
    <w:tmpl w:val="D64E1C9E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C3B3C"/>
    <w:multiLevelType w:val="multilevel"/>
    <w:tmpl w:val="724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1F9B"/>
    <w:multiLevelType w:val="hybridMultilevel"/>
    <w:tmpl w:val="6FD6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31E9"/>
    <w:multiLevelType w:val="hybridMultilevel"/>
    <w:tmpl w:val="EF14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5AF5"/>
    <w:multiLevelType w:val="hybridMultilevel"/>
    <w:tmpl w:val="8490FE2E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5FBD"/>
    <w:multiLevelType w:val="hybridMultilevel"/>
    <w:tmpl w:val="02EA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3BBA"/>
    <w:multiLevelType w:val="hybridMultilevel"/>
    <w:tmpl w:val="13227972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55C0D"/>
    <w:multiLevelType w:val="hybridMultilevel"/>
    <w:tmpl w:val="5B1EE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45CDC"/>
    <w:multiLevelType w:val="hybridMultilevel"/>
    <w:tmpl w:val="3AB47594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C455F"/>
    <w:multiLevelType w:val="hybridMultilevel"/>
    <w:tmpl w:val="2680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25AF"/>
    <w:multiLevelType w:val="hybridMultilevel"/>
    <w:tmpl w:val="6DC6BD78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6216"/>
    <w:multiLevelType w:val="hybridMultilevel"/>
    <w:tmpl w:val="5B0A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2AC7"/>
    <w:multiLevelType w:val="hybridMultilevel"/>
    <w:tmpl w:val="82F44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C61B9"/>
    <w:multiLevelType w:val="multilevel"/>
    <w:tmpl w:val="8AF6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03656"/>
    <w:multiLevelType w:val="hybridMultilevel"/>
    <w:tmpl w:val="6950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43EBC"/>
    <w:multiLevelType w:val="hybridMultilevel"/>
    <w:tmpl w:val="0036630A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93E13"/>
    <w:multiLevelType w:val="hybridMultilevel"/>
    <w:tmpl w:val="2ED02938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B060E"/>
    <w:multiLevelType w:val="hybridMultilevel"/>
    <w:tmpl w:val="EDE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3F0"/>
    <w:multiLevelType w:val="hybridMultilevel"/>
    <w:tmpl w:val="0450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1259E"/>
    <w:multiLevelType w:val="hybridMultilevel"/>
    <w:tmpl w:val="A9E8D3F6"/>
    <w:lvl w:ilvl="0" w:tplc="D9E4A4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53AF1"/>
    <w:multiLevelType w:val="hybridMultilevel"/>
    <w:tmpl w:val="C1127CBC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B0D27"/>
    <w:multiLevelType w:val="multilevel"/>
    <w:tmpl w:val="6DE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22"/>
  </w:num>
  <w:num w:numId="9">
    <w:abstractNumId w:val="18"/>
  </w:num>
  <w:num w:numId="10">
    <w:abstractNumId w:val="21"/>
  </w:num>
  <w:num w:numId="11">
    <w:abstractNumId w:val="4"/>
  </w:num>
  <w:num w:numId="12">
    <w:abstractNumId w:val="15"/>
  </w:num>
  <w:num w:numId="13">
    <w:abstractNumId w:val="16"/>
  </w:num>
  <w:num w:numId="14">
    <w:abstractNumId w:val="8"/>
  </w:num>
  <w:num w:numId="15">
    <w:abstractNumId w:val="14"/>
  </w:num>
  <w:num w:numId="16">
    <w:abstractNumId w:val="24"/>
  </w:num>
  <w:num w:numId="17">
    <w:abstractNumId w:val="1"/>
  </w:num>
  <w:num w:numId="18">
    <w:abstractNumId w:val="2"/>
  </w:num>
  <w:num w:numId="19">
    <w:abstractNumId w:val="12"/>
  </w:num>
  <w:num w:numId="20">
    <w:abstractNumId w:val="7"/>
  </w:num>
  <w:num w:numId="21">
    <w:abstractNumId w:val="20"/>
  </w:num>
  <w:num w:numId="22">
    <w:abstractNumId w:val="9"/>
  </w:num>
  <w:num w:numId="23">
    <w:abstractNumId w:val="19"/>
  </w:num>
  <w:num w:numId="24">
    <w:abstractNumId w:val="17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2"/>
    <w:rsid w:val="00003FD5"/>
    <w:rsid w:val="00005D90"/>
    <w:rsid w:val="00024038"/>
    <w:rsid w:val="000271C2"/>
    <w:rsid w:val="00045E69"/>
    <w:rsid w:val="00054768"/>
    <w:rsid w:val="00055181"/>
    <w:rsid w:val="00065B9E"/>
    <w:rsid w:val="00096480"/>
    <w:rsid w:val="000C4A15"/>
    <w:rsid w:val="000C692B"/>
    <w:rsid w:val="000D0EC7"/>
    <w:rsid w:val="000D75A3"/>
    <w:rsid w:val="000E3366"/>
    <w:rsid w:val="000F2ECA"/>
    <w:rsid w:val="00100BBA"/>
    <w:rsid w:val="001124E3"/>
    <w:rsid w:val="00115020"/>
    <w:rsid w:val="0013016C"/>
    <w:rsid w:val="00140B5D"/>
    <w:rsid w:val="0015595C"/>
    <w:rsid w:val="00183D6A"/>
    <w:rsid w:val="0019092A"/>
    <w:rsid w:val="001A2CB3"/>
    <w:rsid w:val="001D4D54"/>
    <w:rsid w:val="001D5D80"/>
    <w:rsid w:val="001F2162"/>
    <w:rsid w:val="001F3A73"/>
    <w:rsid w:val="001F7A65"/>
    <w:rsid w:val="00233DF1"/>
    <w:rsid w:val="002427AC"/>
    <w:rsid w:val="002532DD"/>
    <w:rsid w:val="002554C8"/>
    <w:rsid w:val="0026361F"/>
    <w:rsid w:val="00274BDD"/>
    <w:rsid w:val="00297ED4"/>
    <w:rsid w:val="002A0BBD"/>
    <w:rsid w:val="002B397C"/>
    <w:rsid w:val="002D6E9D"/>
    <w:rsid w:val="003041AB"/>
    <w:rsid w:val="0031205C"/>
    <w:rsid w:val="003209C2"/>
    <w:rsid w:val="003218A4"/>
    <w:rsid w:val="0034022B"/>
    <w:rsid w:val="00353EEF"/>
    <w:rsid w:val="003673D5"/>
    <w:rsid w:val="00373B15"/>
    <w:rsid w:val="00392B70"/>
    <w:rsid w:val="003A1A3F"/>
    <w:rsid w:val="003A62FD"/>
    <w:rsid w:val="003D16E5"/>
    <w:rsid w:val="003D1CF1"/>
    <w:rsid w:val="003E0C81"/>
    <w:rsid w:val="003F6475"/>
    <w:rsid w:val="004021F5"/>
    <w:rsid w:val="004251EF"/>
    <w:rsid w:val="00442772"/>
    <w:rsid w:val="00455F4A"/>
    <w:rsid w:val="00472B96"/>
    <w:rsid w:val="00473FE9"/>
    <w:rsid w:val="00477092"/>
    <w:rsid w:val="00481624"/>
    <w:rsid w:val="004C2269"/>
    <w:rsid w:val="004C44FE"/>
    <w:rsid w:val="004F6055"/>
    <w:rsid w:val="00504E7F"/>
    <w:rsid w:val="005057B4"/>
    <w:rsid w:val="00525BED"/>
    <w:rsid w:val="0053156E"/>
    <w:rsid w:val="00565F57"/>
    <w:rsid w:val="005752E5"/>
    <w:rsid w:val="00584E0D"/>
    <w:rsid w:val="005A627F"/>
    <w:rsid w:val="005B15F2"/>
    <w:rsid w:val="005B1E17"/>
    <w:rsid w:val="005B2310"/>
    <w:rsid w:val="005B717B"/>
    <w:rsid w:val="005C3B00"/>
    <w:rsid w:val="005C46F9"/>
    <w:rsid w:val="005D3753"/>
    <w:rsid w:val="0061127F"/>
    <w:rsid w:val="00611DDE"/>
    <w:rsid w:val="0066461F"/>
    <w:rsid w:val="00667059"/>
    <w:rsid w:val="0067057D"/>
    <w:rsid w:val="006830A3"/>
    <w:rsid w:val="006874AF"/>
    <w:rsid w:val="006A04CF"/>
    <w:rsid w:val="006C1E35"/>
    <w:rsid w:val="006C250D"/>
    <w:rsid w:val="006D3B7C"/>
    <w:rsid w:val="006E3E51"/>
    <w:rsid w:val="007063D2"/>
    <w:rsid w:val="00715F80"/>
    <w:rsid w:val="0074688D"/>
    <w:rsid w:val="007629C9"/>
    <w:rsid w:val="00776CE8"/>
    <w:rsid w:val="007775CF"/>
    <w:rsid w:val="0078466E"/>
    <w:rsid w:val="0079506A"/>
    <w:rsid w:val="007B1996"/>
    <w:rsid w:val="007C0B16"/>
    <w:rsid w:val="007D342F"/>
    <w:rsid w:val="007E3AFA"/>
    <w:rsid w:val="0080491D"/>
    <w:rsid w:val="00805AD6"/>
    <w:rsid w:val="00811134"/>
    <w:rsid w:val="00840BF0"/>
    <w:rsid w:val="00850E33"/>
    <w:rsid w:val="00873FB3"/>
    <w:rsid w:val="008941DC"/>
    <w:rsid w:val="008B0095"/>
    <w:rsid w:val="008B2A17"/>
    <w:rsid w:val="008E4556"/>
    <w:rsid w:val="00901007"/>
    <w:rsid w:val="0090192E"/>
    <w:rsid w:val="00902A5A"/>
    <w:rsid w:val="009039B3"/>
    <w:rsid w:val="00906FE3"/>
    <w:rsid w:val="00913423"/>
    <w:rsid w:val="00925C06"/>
    <w:rsid w:val="00931550"/>
    <w:rsid w:val="00955145"/>
    <w:rsid w:val="009561B7"/>
    <w:rsid w:val="00960100"/>
    <w:rsid w:val="00960449"/>
    <w:rsid w:val="009861C0"/>
    <w:rsid w:val="00987F3E"/>
    <w:rsid w:val="0099691A"/>
    <w:rsid w:val="00997E4C"/>
    <w:rsid w:val="009F2CF6"/>
    <w:rsid w:val="00A06AA3"/>
    <w:rsid w:val="00A22ABD"/>
    <w:rsid w:val="00A40F2E"/>
    <w:rsid w:val="00A45735"/>
    <w:rsid w:val="00A61629"/>
    <w:rsid w:val="00A6234B"/>
    <w:rsid w:val="00A627DD"/>
    <w:rsid w:val="00A65520"/>
    <w:rsid w:val="00A657D6"/>
    <w:rsid w:val="00A65E1E"/>
    <w:rsid w:val="00A729D1"/>
    <w:rsid w:val="00A72C5A"/>
    <w:rsid w:val="00A72D6D"/>
    <w:rsid w:val="00AB12B4"/>
    <w:rsid w:val="00AB37F8"/>
    <w:rsid w:val="00AC13BA"/>
    <w:rsid w:val="00AD4C7C"/>
    <w:rsid w:val="00AF3C1A"/>
    <w:rsid w:val="00B14FC2"/>
    <w:rsid w:val="00B21F11"/>
    <w:rsid w:val="00B345B6"/>
    <w:rsid w:val="00B600FF"/>
    <w:rsid w:val="00B626EB"/>
    <w:rsid w:val="00B665A1"/>
    <w:rsid w:val="00B73C0A"/>
    <w:rsid w:val="00BC14CB"/>
    <w:rsid w:val="00BE5FBA"/>
    <w:rsid w:val="00BF398D"/>
    <w:rsid w:val="00C0761D"/>
    <w:rsid w:val="00C2447F"/>
    <w:rsid w:val="00C301BC"/>
    <w:rsid w:val="00C34F92"/>
    <w:rsid w:val="00C41623"/>
    <w:rsid w:val="00C63900"/>
    <w:rsid w:val="00C7641B"/>
    <w:rsid w:val="00C775C6"/>
    <w:rsid w:val="00C83AF7"/>
    <w:rsid w:val="00CA6776"/>
    <w:rsid w:val="00CB3F8E"/>
    <w:rsid w:val="00CD5118"/>
    <w:rsid w:val="00D04CC9"/>
    <w:rsid w:val="00D077D5"/>
    <w:rsid w:val="00D11648"/>
    <w:rsid w:val="00D1693C"/>
    <w:rsid w:val="00D3611F"/>
    <w:rsid w:val="00D43B40"/>
    <w:rsid w:val="00D865A9"/>
    <w:rsid w:val="00DA0D50"/>
    <w:rsid w:val="00DA463F"/>
    <w:rsid w:val="00DC02DE"/>
    <w:rsid w:val="00DC3D5C"/>
    <w:rsid w:val="00DD5F84"/>
    <w:rsid w:val="00DD75DE"/>
    <w:rsid w:val="00E04D98"/>
    <w:rsid w:val="00E153D7"/>
    <w:rsid w:val="00E20CEC"/>
    <w:rsid w:val="00E332BD"/>
    <w:rsid w:val="00E91C90"/>
    <w:rsid w:val="00E94879"/>
    <w:rsid w:val="00E96AFE"/>
    <w:rsid w:val="00EA2222"/>
    <w:rsid w:val="00EA7580"/>
    <w:rsid w:val="00EB63EE"/>
    <w:rsid w:val="00EC3465"/>
    <w:rsid w:val="00EC421E"/>
    <w:rsid w:val="00ED74AF"/>
    <w:rsid w:val="00EF2AC5"/>
    <w:rsid w:val="00F072C0"/>
    <w:rsid w:val="00F464A1"/>
    <w:rsid w:val="00F50491"/>
    <w:rsid w:val="00F653E5"/>
    <w:rsid w:val="00F6704E"/>
    <w:rsid w:val="00F72FA6"/>
    <w:rsid w:val="00F776B9"/>
    <w:rsid w:val="00F86FB2"/>
    <w:rsid w:val="00F9007D"/>
    <w:rsid w:val="00FB1363"/>
    <w:rsid w:val="00FB3C57"/>
    <w:rsid w:val="00FB5639"/>
    <w:rsid w:val="00FB7EC7"/>
    <w:rsid w:val="00FC043A"/>
    <w:rsid w:val="00FC0828"/>
    <w:rsid w:val="00FC0F8B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C8194"/>
  <w15:docId w15:val="{535A26B1-6E80-F245-A0F0-FD6BDD7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7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627F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627F"/>
    <w:pPr>
      <w:keepNext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16"/>
  </w:style>
  <w:style w:type="paragraph" w:styleId="Footer">
    <w:name w:val="footer"/>
    <w:basedOn w:val="Normal"/>
    <w:link w:val="Foot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16"/>
  </w:style>
  <w:style w:type="paragraph" w:customStyle="1" w:styleId="SectionHeading">
    <w:name w:val="Section Heading"/>
    <w:basedOn w:val="Normal"/>
    <w:rsid w:val="00D077D5"/>
    <w:pPr>
      <w:jc w:val="center"/>
    </w:pPr>
    <w:rPr>
      <w:rFonts w:ascii="Tahoma" w:hAnsi="Tahoma" w:cs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7D5"/>
    <w:pPr>
      <w:ind w:left="720"/>
      <w:contextualSpacing/>
    </w:pPr>
  </w:style>
  <w:style w:type="character" w:customStyle="1" w:styleId="Heading1Char">
    <w:name w:val="Heading 1 Char"/>
    <w:link w:val="Heading1"/>
    <w:rsid w:val="005A627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5A627F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5A627F"/>
    <w:rPr>
      <w:color w:val="0000FF"/>
      <w:u w:val="single"/>
    </w:rPr>
  </w:style>
  <w:style w:type="paragraph" w:styleId="BodyText">
    <w:name w:val="Body Text"/>
    <w:basedOn w:val="Normal"/>
    <w:link w:val="BodyTextChar"/>
    <w:rsid w:val="001D5D80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D5D80"/>
    <w:rPr>
      <w:rFonts w:ascii="Arial" w:eastAsia="Times New Roman" w:hAnsi="Arial" w:cs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D5D80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6B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6B9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83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1EF4-1FE5-4841-BB72-5031AA3F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Garnham</dc:creator>
  <cp:lastModifiedBy>Megan Thorburn</cp:lastModifiedBy>
  <cp:revision>2</cp:revision>
  <cp:lastPrinted>2019-11-13T10:48:00Z</cp:lastPrinted>
  <dcterms:created xsi:type="dcterms:W3CDTF">2022-05-10T11:41:00Z</dcterms:created>
  <dcterms:modified xsi:type="dcterms:W3CDTF">2022-05-10T11:41:00Z</dcterms:modified>
</cp:coreProperties>
</file>