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8081" w14:textId="57BB5F63" w:rsidR="003A49AD" w:rsidRPr="00C272A1" w:rsidRDefault="00A72583" w:rsidP="00C272A1">
      <w:pPr>
        <w:pStyle w:val="Heading1"/>
        <w:jc w:val="center"/>
        <w:rPr>
          <w:rFonts w:asciiTheme="minorHAnsi" w:hAnsiTheme="minorHAnsi" w:cstheme="minorHAnsi"/>
          <w:sz w:val="22"/>
          <w:szCs w:val="22"/>
        </w:rPr>
      </w:pPr>
      <w:r w:rsidRPr="00C272A1">
        <w:rPr>
          <w:rFonts w:asciiTheme="minorHAnsi" w:hAnsiTheme="minorHAnsi" w:cstheme="minorHAnsi"/>
          <w:sz w:val="22"/>
          <w:szCs w:val="22"/>
        </w:rPr>
        <w:t>Head of Facilities</w:t>
      </w:r>
      <w:r w:rsidR="00085004" w:rsidRPr="00C272A1">
        <w:rPr>
          <w:rFonts w:asciiTheme="minorHAnsi" w:hAnsiTheme="minorHAnsi" w:cstheme="minorHAnsi"/>
          <w:sz w:val="22"/>
          <w:szCs w:val="22"/>
        </w:rPr>
        <w:t xml:space="preserve"> </w:t>
      </w:r>
      <w:r w:rsidR="00937B33" w:rsidRPr="00C272A1">
        <w:rPr>
          <w:rFonts w:asciiTheme="minorHAnsi" w:hAnsiTheme="minorHAnsi" w:cstheme="minorHAnsi"/>
          <w:sz w:val="22"/>
          <w:szCs w:val="22"/>
        </w:rPr>
        <w:t xml:space="preserve">– </w:t>
      </w:r>
      <w:r w:rsidRPr="00C272A1">
        <w:rPr>
          <w:rFonts w:asciiTheme="minorHAnsi" w:hAnsiTheme="minorHAnsi" w:cstheme="minorHAnsi"/>
          <w:sz w:val="22"/>
          <w:szCs w:val="22"/>
        </w:rPr>
        <w:t>Business Services</w:t>
      </w:r>
    </w:p>
    <w:p w14:paraId="22F4CED9" w14:textId="4787CEB5" w:rsidR="00D077D5" w:rsidRPr="00C272A1" w:rsidRDefault="00937B33" w:rsidP="00C272A1">
      <w:pPr>
        <w:pStyle w:val="Heading1"/>
        <w:jc w:val="both"/>
        <w:rPr>
          <w:rFonts w:asciiTheme="minorHAnsi" w:hAnsiTheme="minorHAnsi" w:cstheme="minorHAnsi"/>
          <w:sz w:val="22"/>
          <w:szCs w:val="22"/>
        </w:rPr>
      </w:pPr>
      <w:r w:rsidRPr="00C272A1">
        <w:rPr>
          <w:rFonts w:asciiTheme="minorHAnsi" w:hAnsiTheme="minorHAnsi" w:cstheme="minorHAnsi"/>
          <w:sz w:val="22"/>
          <w:szCs w:val="22"/>
        </w:rPr>
        <w:t xml:space="preserve">Ref: </w:t>
      </w:r>
      <w:r w:rsidR="00A72583" w:rsidRPr="00C272A1">
        <w:rPr>
          <w:rFonts w:asciiTheme="minorHAnsi" w:hAnsiTheme="minorHAnsi" w:cstheme="minorHAnsi"/>
          <w:sz w:val="22"/>
          <w:szCs w:val="22"/>
        </w:rPr>
        <w:t>HOF</w:t>
      </w:r>
      <w:r w:rsidRPr="00C272A1">
        <w:rPr>
          <w:rFonts w:asciiTheme="minorHAnsi" w:hAnsiTheme="minorHAnsi" w:cstheme="minorHAnsi"/>
          <w:sz w:val="22"/>
          <w:szCs w:val="22"/>
        </w:rPr>
        <w:t>/BS/</w:t>
      </w:r>
      <w:r w:rsidR="00A72583" w:rsidRPr="00C272A1">
        <w:rPr>
          <w:rFonts w:asciiTheme="minorHAnsi" w:hAnsiTheme="minorHAnsi" w:cstheme="minorHAnsi"/>
          <w:sz w:val="22"/>
          <w:szCs w:val="22"/>
        </w:rPr>
        <w:t>JH/JULY</w:t>
      </w:r>
      <w:r w:rsidR="00D50C08" w:rsidRPr="00C272A1">
        <w:rPr>
          <w:rFonts w:asciiTheme="minorHAnsi" w:hAnsiTheme="minorHAnsi" w:cstheme="minorHAnsi"/>
          <w:sz w:val="22"/>
          <w:szCs w:val="22"/>
        </w:rPr>
        <w:t>22</w:t>
      </w:r>
    </w:p>
    <w:p w14:paraId="072F75E5" w14:textId="77777777" w:rsidR="003A49AD" w:rsidRPr="00C272A1" w:rsidRDefault="003A49AD" w:rsidP="00C272A1">
      <w:pPr>
        <w:jc w:val="both"/>
        <w:rPr>
          <w:rFonts w:asciiTheme="minorHAnsi" w:hAnsiTheme="minorHAnsi" w:cstheme="minorHAnsi"/>
        </w:rPr>
      </w:pPr>
    </w:p>
    <w:p w14:paraId="24B00D09" w14:textId="3745C2A9" w:rsidR="00F776B9" w:rsidRPr="00C272A1" w:rsidRDefault="00F776B9" w:rsidP="00C272A1">
      <w:pPr>
        <w:pStyle w:val="Heading2"/>
        <w:rPr>
          <w:rFonts w:asciiTheme="minorHAnsi" w:hAnsiTheme="minorHAnsi" w:cstheme="minorHAnsi"/>
          <w:b w:val="0"/>
          <w:bCs/>
          <w:sz w:val="22"/>
          <w:szCs w:val="22"/>
        </w:rPr>
      </w:pPr>
      <w:r w:rsidRPr="00C272A1">
        <w:rPr>
          <w:rFonts w:asciiTheme="minorHAnsi" w:hAnsiTheme="minorHAnsi" w:cstheme="minorHAnsi"/>
          <w:bCs/>
          <w:sz w:val="22"/>
          <w:szCs w:val="22"/>
        </w:rPr>
        <w:t>Job title</w:t>
      </w:r>
      <w:r w:rsidRPr="00C272A1">
        <w:rPr>
          <w:rFonts w:asciiTheme="minorHAnsi" w:hAnsiTheme="minorHAnsi" w:cstheme="minorHAnsi"/>
          <w:b w:val="0"/>
          <w:sz w:val="22"/>
          <w:szCs w:val="22"/>
        </w:rPr>
        <w:t>:</w:t>
      </w:r>
      <w:r w:rsidRPr="00C272A1">
        <w:rPr>
          <w:rFonts w:asciiTheme="minorHAnsi" w:hAnsiTheme="minorHAnsi" w:cstheme="minorHAnsi"/>
          <w:b w:val="0"/>
          <w:sz w:val="22"/>
          <w:szCs w:val="22"/>
        </w:rPr>
        <w:tab/>
      </w:r>
      <w:r w:rsidRPr="00C272A1">
        <w:rPr>
          <w:rFonts w:asciiTheme="minorHAnsi" w:hAnsiTheme="minorHAnsi" w:cstheme="minorHAnsi"/>
          <w:b w:val="0"/>
          <w:sz w:val="22"/>
          <w:szCs w:val="22"/>
        </w:rPr>
        <w:tab/>
      </w:r>
      <w:r w:rsidR="00A72583" w:rsidRPr="00C272A1">
        <w:rPr>
          <w:rFonts w:asciiTheme="minorHAnsi" w:hAnsiTheme="minorHAnsi" w:cstheme="minorHAnsi"/>
          <w:b w:val="0"/>
          <w:bCs/>
          <w:sz w:val="22"/>
          <w:szCs w:val="22"/>
        </w:rPr>
        <w:t>Head of Facilities</w:t>
      </w:r>
    </w:p>
    <w:p w14:paraId="10F0E093" w14:textId="77777777" w:rsidR="00F776B9" w:rsidRPr="00C272A1" w:rsidRDefault="00F776B9" w:rsidP="00C272A1">
      <w:pPr>
        <w:jc w:val="both"/>
        <w:rPr>
          <w:rFonts w:asciiTheme="minorHAnsi" w:hAnsiTheme="minorHAnsi" w:cstheme="minorHAnsi"/>
          <w:b/>
          <w:sz w:val="22"/>
          <w:szCs w:val="22"/>
        </w:rPr>
      </w:pPr>
    </w:p>
    <w:p w14:paraId="03E413C4" w14:textId="1924F0B5" w:rsidR="00F776B9" w:rsidRPr="00C272A1" w:rsidRDefault="00F776B9" w:rsidP="00C272A1">
      <w:pPr>
        <w:ind w:left="2160" w:hanging="2160"/>
        <w:jc w:val="both"/>
        <w:rPr>
          <w:rFonts w:asciiTheme="minorHAnsi" w:hAnsiTheme="minorHAnsi" w:cstheme="minorHAnsi"/>
          <w:sz w:val="22"/>
          <w:szCs w:val="22"/>
        </w:rPr>
      </w:pPr>
      <w:r w:rsidRPr="00C272A1">
        <w:rPr>
          <w:rFonts w:asciiTheme="minorHAnsi" w:hAnsiTheme="minorHAnsi" w:cstheme="minorHAnsi"/>
          <w:b/>
          <w:sz w:val="22"/>
          <w:szCs w:val="22"/>
        </w:rPr>
        <w:t>Reporting to:</w:t>
      </w:r>
      <w:r w:rsidRPr="00C272A1">
        <w:rPr>
          <w:rFonts w:asciiTheme="minorHAnsi" w:hAnsiTheme="minorHAnsi" w:cstheme="minorHAnsi"/>
          <w:sz w:val="22"/>
          <w:szCs w:val="22"/>
        </w:rPr>
        <w:tab/>
      </w:r>
      <w:r w:rsidR="00A72583" w:rsidRPr="00C272A1">
        <w:rPr>
          <w:rFonts w:asciiTheme="minorHAnsi" w:hAnsiTheme="minorHAnsi" w:cstheme="minorHAnsi"/>
          <w:sz w:val="22"/>
          <w:szCs w:val="22"/>
        </w:rPr>
        <w:t>Director, IT &amp;</w:t>
      </w:r>
      <w:r w:rsidR="00156AC1" w:rsidRPr="00C272A1">
        <w:rPr>
          <w:rFonts w:asciiTheme="minorHAnsi" w:hAnsiTheme="minorHAnsi" w:cstheme="minorHAnsi"/>
          <w:sz w:val="22"/>
          <w:szCs w:val="22"/>
        </w:rPr>
        <w:t xml:space="preserve"> Facilities</w:t>
      </w:r>
      <w:r w:rsidR="007E7998" w:rsidRPr="00C272A1">
        <w:rPr>
          <w:rFonts w:asciiTheme="minorHAnsi" w:hAnsiTheme="minorHAnsi" w:cstheme="minorHAnsi"/>
          <w:sz w:val="22"/>
          <w:szCs w:val="22"/>
        </w:rPr>
        <w:t xml:space="preserve"> </w:t>
      </w:r>
      <w:r w:rsidR="00085004" w:rsidRPr="00C272A1">
        <w:rPr>
          <w:rFonts w:asciiTheme="minorHAnsi" w:hAnsiTheme="minorHAnsi" w:cstheme="minorHAnsi"/>
          <w:sz w:val="22"/>
          <w:szCs w:val="22"/>
        </w:rPr>
        <w:t xml:space="preserve"> </w:t>
      </w:r>
    </w:p>
    <w:p w14:paraId="5FD6E7B2" w14:textId="77777777" w:rsidR="00F776B9" w:rsidRPr="00C272A1" w:rsidRDefault="00F776B9" w:rsidP="00C272A1">
      <w:pPr>
        <w:jc w:val="both"/>
        <w:rPr>
          <w:rFonts w:asciiTheme="minorHAnsi" w:hAnsiTheme="minorHAnsi" w:cstheme="minorHAnsi"/>
          <w:b/>
          <w:sz w:val="22"/>
          <w:szCs w:val="22"/>
        </w:rPr>
      </w:pPr>
    </w:p>
    <w:p w14:paraId="528378EC" w14:textId="6B5A4B94" w:rsidR="00F776B9" w:rsidRPr="00C272A1" w:rsidRDefault="00F776B9" w:rsidP="00C272A1">
      <w:pPr>
        <w:jc w:val="both"/>
        <w:rPr>
          <w:rFonts w:asciiTheme="minorHAnsi" w:hAnsiTheme="minorHAnsi" w:cstheme="minorHAnsi"/>
          <w:sz w:val="22"/>
          <w:szCs w:val="22"/>
        </w:rPr>
      </w:pPr>
      <w:r w:rsidRPr="00C272A1">
        <w:rPr>
          <w:rFonts w:asciiTheme="minorHAnsi" w:hAnsiTheme="minorHAnsi" w:cstheme="minorHAnsi"/>
          <w:b/>
          <w:sz w:val="22"/>
          <w:szCs w:val="22"/>
        </w:rPr>
        <w:t>Office location:</w:t>
      </w:r>
      <w:r w:rsidRPr="00C272A1">
        <w:rPr>
          <w:rFonts w:asciiTheme="minorHAnsi" w:hAnsiTheme="minorHAnsi" w:cstheme="minorHAnsi"/>
          <w:sz w:val="22"/>
          <w:szCs w:val="22"/>
        </w:rPr>
        <w:tab/>
      </w:r>
      <w:r w:rsidR="009938CA" w:rsidRPr="00C272A1">
        <w:rPr>
          <w:rFonts w:asciiTheme="minorHAnsi" w:hAnsiTheme="minorHAnsi" w:cstheme="minorHAnsi"/>
          <w:sz w:val="22"/>
          <w:szCs w:val="22"/>
        </w:rPr>
        <w:t xml:space="preserve">               </w:t>
      </w:r>
      <w:r w:rsidR="00961A3C" w:rsidRPr="00C272A1">
        <w:rPr>
          <w:rFonts w:asciiTheme="minorHAnsi" w:hAnsiTheme="minorHAnsi" w:cstheme="minorHAnsi"/>
          <w:sz w:val="22"/>
          <w:szCs w:val="22"/>
        </w:rPr>
        <w:t>London</w:t>
      </w:r>
      <w:r w:rsidR="00A72583" w:rsidRPr="00C272A1">
        <w:rPr>
          <w:rFonts w:asciiTheme="minorHAnsi" w:hAnsiTheme="minorHAnsi" w:cstheme="minorHAnsi"/>
          <w:sz w:val="22"/>
          <w:szCs w:val="22"/>
        </w:rPr>
        <w:t xml:space="preserve"> (with hybrid home working)</w:t>
      </w:r>
    </w:p>
    <w:p w14:paraId="18C2C6BC" w14:textId="77777777" w:rsidR="00F776B9" w:rsidRPr="00C272A1" w:rsidRDefault="00F776B9" w:rsidP="00C272A1">
      <w:pPr>
        <w:jc w:val="both"/>
        <w:rPr>
          <w:rFonts w:asciiTheme="minorHAnsi" w:hAnsiTheme="minorHAnsi" w:cstheme="minorHAnsi"/>
          <w:b/>
          <w:sz w:val="22"/>
          <w:szCs w:val="22"/>
        </w:rPr>
      </w:pPr>
    </w:p>
    <w:p w14:paraId="034EDB57" w14:textId="6B7CCF12" w:rsidR="00C301BC" w:rsidRPr="00C272A1" w:rsidRDefault="00F776B9" w:rsidP="00C272A1">
      <w:pPr>
        <w:ind w:left="2160" w:hanging="2160"/>
        <w:jc w:val="both"/>
        <w:rPr>
          <w:rFonts w:asciiTheme="minorHAnsi" w:hAnsiTheme="minorHAnsi" w:cstheme="minorHAnsi"/>
          <w:sz w:val="22"/>
          <w:szCs w:val="22"/>
        </w:rPr>
      </w:pPr>
      <w:r w:rsidRPr="00C272A1">
        <w:rPr>
          <w:rFonts w:asciiTheme="minorHAnsi" w:hAnsiTheme="minorHAnsi" w:cstheme="minorHAnsi"/>
          <w:b/>
          <w:sz w:val="22"/>
          <w:szCs w:val="22"/>
        </w:rPr>
        <w:t>Contract</w:t>
      </w:r>
      <w:r w:rsidR="002D6E9D" w:rsidRPr="00C272A1">
        <w:rPr>
          <w:rFonts w:asciiTheme="minorHAnsi" w:hAnsiTheme="minorHAnsi" w:cstheme="minorHAnsi"/>
          <w:b/>
          <w:sz w:val="22"/>
          <w:szCs w:val="22"/>
        </w:rPr>
        <w:t xml:space="preserve"> and hours:</w:t>
      </w:r>
      <w:r w:rsidR="00C34F92" w:rsidRPr="00C272A1">
        <w:rPr>
          <w:rFonts w:asciiTheme="minorHAnsi" w:hAnsiTheme="minorHAnsi" w:cstheme="minorHAnsi"/>
          <w:sz w:val="22"/>
          <w:szCs w:val="22"/>
        </w:rPr>
        <w:t xml:space="preserve"> </w:t>
      </w:r>
      <w:r w:rsidR="009938CA" w:rsidRPr="00C272A1">
        <w:rPr>
          <w:rFonts w:asciiTheme="minorHAnsi" w:hAnsiTheme="minorHAnsi" w:cstheme="minorHAnsi"/>
          <w:sz w:val="22"/>
          <w:szCs w:val="22"/>
        </w:rPr>
        <w:t xml:space="preserve">       </w:t>
      </w:r>
      <w:r w:rsidR="005A1016" w:rsidRPr="00C272A1">
        <w:rPr>
          <w:rFonts w:asciiTheme="minorHAnsi" w:hAnsiTheme="minorHAnsi" w:cstheme="minorHAnsi"/>
          <w:sz w:val="22"/>
          <w:szCs w:val="22"/>
        </w:rPr>
        <w:t>Permanent</w:t>
      </w:r>
      <w:r w:rsidR="002C12FB" w:rsidRPr="00C272A1">
        <w:rPr>
          <w:rFonts w:asciiTheme="minorHAnsi" w:hAnsiTheme="minorHAnsi" w:cstheme="minorHAnsi"/>
          <w:sz w:val="22"/>
          <w:szCs w:val="22"/>
        </w:rPr>
        <w:t>,</w:t>
      </w:r>
      <w:r w:rsidR="00C272A1">
        <w:rPr>
          <w:rFonts w:asciiTheme="minorHAnsi" w:hAnsiTheme="minorHAnsi" w:cstheme="minorHAnsi"/>
          <w:sz w:val="22"/>
          <w:szCs w:val="22"/>
        </w:rPr>
        <w:t xml:space="preserve"> Full time -</w:t>
      </w:r>
      <w:r w:rsidR="002C12FB" w:rsidRPr="00C272A1">
        <w:rPr>
          <w:rFonts w:asciiTheme="minorHAnsi" w:hAnsiTheme="minorHAnsi" w:cstheme="minorHAnsi"/>
          <w:sz w:val="22"/>
          <w:szCs w:val="22"/>
        </w:rPr>
        <w:t xml:space="preserve"> 09:30 – 17:30</w:t>
      </w:r>
    </w:p>
    <w:p w14:paraId="03413F33" w14:textId="77777777" w:rsidR="00F776B9" w:rsidRPr="00C272A1" w:rsidRDefault="00F776B9" w:rsidP="00C272A1">
      <w:pPr>
        <w:jc w:val="both"/>
        <w:rPr>
          <w:rFonts w:asciiTheme="minorHAnsi" w:hAnsiTheme="minorHAnsi" w:cstheme="minorHAnsi"/>
          <w:sz w:val="22"/>
          <w:szCs w:val="22"/>
        </w:rPr>
      </w:pPr>
    </w:p>
    <w:p w14:paraId="7922298B" w14:textId="6AE9051B" w:rsidR="00F776B9" w:rsidRPr="00C272A1" w:rsidRDefault="00F776B9" w:rsidP="00C272A1">
      <w:pPr>
        <w:jc w:val="both"/>
        <w:rPr>
          <w:rFonts w:asciiTheme="minorHAnsi" w:hAnsiTheme="minorHAnsi" w:cstheme="minorHAnsi"/>
          <w:sz w:val="22"/>
          <w:szCs w:val="22"/>
        </w:rPr>
      </w:pPr>
      <w:r w:rsidRPr="00C272A1">
        <w:rPr>
          <w:rFonts w:asciiTheme="minorHAnsi" w:hAnsiTheme="minorHAnsi" w:cstheme="minorHAnsi"/>
          <w:b/>
          <w:sz w:val="22"/>
          <w:szCs w:val="22"/>
        </w:rPr>
        <w:t>Salary:</w:t>
      </w:r>
      <w:r w:rsidRPr="00C272A1">
        <w:rPr>
          <w:rFonts w:asciiTheme="minorHAnsi" w:hAnsiTheme="minorHAnsi" w:cstheme="minorHAnsi"/>
          <w:b/>
          <w:sz w:val="22"/>
          <w:szCs w:val="22"/>
        </w:rPr>
        <w:tab/>
      </w:r>
      <w:r w:rsidRPr="00C272A1">
        <w:rPr>
          <w:rFonts w:asciiTheme="minorHAnsi" w:hAnsiTheme="minorHAnsi" w:cstheme="minorHAnsi"/>
          <w:sz w:val="22"/>
          <w:szCs w:val="22"/>
        </w:rPr>
        <w:tab/>
      </w:r>
      <w:r w:rsidR="009938CA" w:rsidRPr="00C272A1">
        <w:rPr>
          <w:rFonts w:asciiTheme="minorHAnsi" w:hAnsiTheme="minorHAnsi" w:cstheme="minorHAnsi"/>
          <w:sz w:val="22"/>
          <w:szCs w:val="22"/>
        </w:rPr>
        <w:t xml:space="preserve">               </w:t>
      </w:r>
      <w:r w:rsidRPr="00C272A1">
        <w:rPr>
          <w:rFonts w:asciiTheme="minorHAnsi" w:hAnsiTheme="minorHAnsi" w:cstheme="minorHAnsi"/>
          <w:sz w:val="22"/>
          <w:szCs w:val="22"/>
        </w:rPr>
        <w:t>Competitive, provided upon request</w:t>
      </w:r>
    </w:p>
    <w:p w14:paraId="56E0F6F4" w14:textId="77777777" w:rsidR="00F776B9" w:rsidRPr="00C272A1" w:rsidRDefault="00F776B9" w:rsidP="00C272A1">
      <w:pPr>
        <w:pStyle w:val="Heading2"/>
        <w:rPr>
          <w:rFonts w:asciiTheme="minorHAnsi" w:hAnsiTheme="minorHAnsi" w:cstheme="minorHAnsi"/>
          <w:sz w:val="22"/>
          <w:szCs w:val="22"/>
        </w:rPr>
      </w:pPr>
    </w:p>
    <w:p w14:paraId="0F6EE5B4" w14:textId="77777777" w:rsidR="00065B9E" w:rsidRPr="00C272A1" w:rsidRDefault="00065B9E" w:rsidP="00C272A1">
      <w:pPr>
        <w:jc w:val="both"/>
        <w:rPr>
          <w:rFonts w:asciiTheme="minorHAnsi" w:hAnsiTheme="minorHAnsi" w:cstheme="minorHAnsi"/>
          <w:b/>
          <w:sz w:val="22"/>
          <w:szCs w:val="22"/>
        </w:rPr>
      </w:pPr>
    </w:p>
    <w:p w14:paraId="2C6EF5EB" w14:textId="77777777" w:rsidR="00937B33" w:rsidRPr="00C272A1" w:rsidRDefault="00937B33" w:rsidP="00C272A1">
      <w:pPr>
        <w:jc w:val="both"/>
        <w:rPr>
          <w:rFonts w:asciiTheme="minorHAnsi" w:hAnsiTheme="minorHAnsi" w:cstheme="minorHAnsi"/>
          <w:b/>
          <w:sz w:val="22"/>
          <w:szCs w:val="22"/>
        </w:rPr>
      </w:pPr>
    </w:p>
    <w:p w14:paraId="37DD15CF" w14:textId="77777777" w:rsidR="00937B33" w:rsidRPr="00C272A1" w:rsidRDefault="00937B33" w:rsidP="00C272A1">
      <w:pPr>
        <w:jc w:val="both"/>
        <w:rPr>
          <w:rFonts w:asciiTheme="minorHAnsi" w:hAnsiTheme="minorHAnsi" w:cstheme="minorHAnsi"/>
          <w:b/>
          <w:sz w:val="22"/>
          <w:szCs w:val="22"/>
        </w:rPr>
      </w:pPr>
    </w:p>
    <w:p w14:paraId="379A6D15" w14:textId="77777777" w:rsidR="00937B33" w:rsidRPr="00C272A1" w:rsidRDefault="00937B33" w:rsidP="00C272A1">
      <w:pPr>
        <w:jc w:val="both"/>
        <w:rPr>
          <w:rFonts w:asciiTheme="minorHAnsi" w:hAnsiTheme="minorHAnsi" w:cstheme="minorHAnsi"/>
          <w:b/>
          <w:sz w:val="22"/>
          <w:szCs w:val="22"/>
        </w:rPr>
      </w:pPr>
    </w:p>
    <w:p w14:paraId="3A579206" w14:textId="77777777" w:rsidR="00937B33" w:rsidRPr="00C272A1" w:rsidRDefault="00937B33" w:rsidP="00C272A1">
      <w:pPr>
        <w:jc w:val="both"/>
        <w:rPr>
          <w:rFonts w:asciiTheme="minorHAnsi" w:hAnsiTheme="minorHAnsi" w:cstheme="minorHAnsi"/>
          <w:b/>
          <w:sz w:val="22"/>
          <w:szCs w:val="22"/>
        </w:rPr>
      </w:pPr>
    </w:p>
    <w:p w14:paraId="4C89D063" w14:textId="77777777" w:rsidR="00937B33" w:rsidRPr="00C272A1" w:rsidRDefault="00937B33" w:rsidP="00C272A1">
      <w:pPr>
        <w:jc w:val="both"/>
        <w:rPr>
          <w:rFonts w:asciiTheme="minorHAnsi" w:hAnsiTheme="minorHAnsi" w:cstheme="minorHAnsi"/>
          <w:b/>
          <w:sz w:val="22"/>
          <w:szCs w:val="22"/>
        </w:rPr>
      </w:pPr>
    </w:p>
    <w:p w14:paraId="5E0C487E" w14:textId="77777777" w:rsidR="00937B33" w:rsidRPr="00C272A1" w:rsidRDefault="00937B33" w:rsidP="00C272A1">
      <w:pPr>
        <w:jc w:val="both"/>
        <w:rPr>
          <w:rFonts w:asciiTheme="minorHAnsi" w:hAnsiTheme="minorHAnsi" w:cstheme="minorHAnsi"/>
          <w:b/>
          <w:sz w:val="22"/>
          <w:szCs w:val="22"/>
        </w:rPr>
      </w:pPr>
    </w:p>
    <w:p w14:paraId="18460482" w14:textId="77777777" w:rsidR="00937B33" w:rsidRPr="00C272A1" w:rsidRDefault="00937B33" w:rsidP="00C272A1">
      <w:pPr>
        <w:jc w:val="both"/>
        <w:rPr>
          <w:rFonts w:asciiTheme="minorHAnsi" w:hAnsiTheme="minorHAnsi" w:cstheme="minorHAnsi"/>
          <w:b/>
          <w:sz w:val="22"/>
          <w:szCs w:val="22"/>
        </w:rPr>
      </w:pPr>
    </w:p>
    <w:p w14:paraId="5127B6EF" w14:textId="77777777" w:rsidR="00937B33" w:rsidRPr="00C272A1" w:rsidRDefault="00937B33" w:rsidP="00C272A1">
      <w:pPr>
        <w:jc w:val="both"/>
        <w:rPr>
          <w:rFonts w:asciiTheme="minorHAnsi" w:hAnsiTheme="minorHAnsi" w:cstheme="minorHAnsi"/>
          <w:b/>
          <w:sz w:val="22"/>
          <w:szCs w:val="22"/>
        </w:rPr>
      </w:pPr>
    </w:p>
    <w:p w14:paraId="7BA1C224" w14:textId="77777777" w:rsidR="00937B33" w:rsidRPr="00C272A1" w:rsidRDefault="00937B33" w:rsidP="00C272A1">
      <w:pPr>
        <w:jc w:val="both"/>
        <w:rPr>
          <w:rFonts w:asciiTheme="minorHAnsi" w:hAnsiTheme="minorHAnsi" w:cstheme="minorHAnsi"/>
          <w:b/>
          <w:sz w:val="22"/>
          <w:szCs w:val="22"/>
        </w:rPr>
      </w:pPr>
    </w:p>
    <w:p w14:paraId="07A1DEAF" w14:textId="77777777" w:rsidR="00937B33" w:rsidRPr="00C272A1" w:rsidRDefault="00937B33" w:rsidP="00C272A1">
      <w:pPr>
        <w:jc w:val="both"/>
        <w:rPr>
          <w:rFonts w:asciiTheme="minorHAnsi" w:hAnsiTheme="minorHAnsi" w:cstheme="minorHAnsi"/>
          <w:b/>
          <w:sz w:val="22"/>
          <w:szCs w:val="22"/>
        </w:rPr>
      </w:pPr>
    </w:p>
    <w:p w14:paraId="67E89FEF" w14:textId="77777777" w:rsidR="00937B33" w:rsidRPr="00C272A1" w:rsidRDefault="00937B33" w:rsidP="00C272A1">
      <w:pPr>
        <w:jc w:val="both"/>
        <w:rPr>
          <w:rFonts w:asciiTheme="minorHAnsi" w:hAnsiTheme="minorHAnsi" w:cstheme="minorHAnsi"/>
          <w:b/>
          <w:sz w:val="22"/>
          <w:szCs w:val="22"/>
        </w:rPr>
      </w:pPr>
    </w:p>
    <w:p w14:paraId="624C9526" w14:textId="77777777" w:rsidR="00937B33" w:rsidRPr="00C272A1" w:rsidRDefault="00937B33" w:rsidP="00C272A1">
      <w:pPr>
        <w:jc w:val="both"/>
        <w:rPr>
          <w:rFonts w:asciiTheme="minorHAnsi" w:hAnsiTheme="minorHAnsi" w:cstheme="minorHAnsi"/>
          <w:b/>
          <w:sz w:val="22"/>
          <w:szCs w:val="22"/>
        </w:rPr>
      </w:pPr>
    </w:p>
    <w:p w14:paraId="2F02C047" w14:textId="77777777" w:rsidR="00937B33" w:rsidRPr="00C272A1" w:rsidRDefault="00937B33" w:rsidP="00C272A1">
      <w:pPr>
        <w:jc w:val="both"/>
        <w:rPr>
          <w:rFonts w:asciiTheme="minorHAnsi" w:hAnsiTheme="minorHAnsi" w:cstheme="minorHAnsi"/>
          <w:b/>
          <w:sz w:val="22"/>
          <w:szCs w:val="22"/>
        </w:rPr>
      </w:pPr>
    </w:p>
    <w:p w14:paraId="179725BC" w14:textId="77777777" w:rsidR="00937B33" w:rsidRPr="00C272A1" w:rsidRDefault="00937B33" w:rsidP="00C272A1">
      <w:pPr>
        <w:jc w:val="both"/>
        <w:rPr>
          <w:rFonts w:asciiTheme="minorHAnsi" w:hAnsiTheme="minorHAnsi" w:cstheme="minorHAnsi"/>
          <w:b/>
          <w:sz w:val="22"/>
          <w:szCs w:val="22"/>
        </w:rPr>
      </w:pPr>
    </w:p>
    <w:p w14:paraId="1C8F4AC8" w14:textId="77777777" w:rsidR="00937B33" w:rsidRPr="00C272A1" w:rsidRDefault="00937B33" w:rsidP="00C272A1">
      <w:pPr>
        <w:jc w:val="both"/>
        <w:rPr>
          <w:rFonts w:asciiTheme="minorHAnsi" w:hAnsiTheme="minorHAnsi" w:cstheme="minorHAnsi"/>
          <w:b/>
          <w:sz w:val="22"/>
          <w:szCs w:val="22"/>
        </w:rPr>
      </w:pPr>
    </w:p>
    <w:p w14:paraId="403497F3" w14:textId="77777777" w:rsidR="00937B33" w:rsidRPr="00C272A1" w:rsidRDefault="00937B33" w:rsidP="00C272A1">
      <w:pPr>
        <w:jc w:val="both"/>
        <w:rPr>
          <w:rFonts w:asciiTheme="minorHAnsi" w:hAnsiTheme="minorHAnsi" w:cstheme="minorHAnsi"/>
          <w:b/>
          <w:sz w:val="22"/>
          <w:szCs w:val="22"/>
        </w:rPr>
      </w:pPr>
    </w:p>
    <w:p w14:paraId="3CB60F15" w14:textId="77777777" w:rsidR="00937B33" w:rsidRPr="00C272A1" w:rsidRDefault="00937B33" w:rsidP="00C272A1">
      <w:pPr>
        <w:jc w:val="both"/>
        <w:rPr>
          <w:rFonts w:asciiTheme="minorHAnsi" w:hAnsiTheme="minorHAnsi" w:cstheme="minorHAnsi"/>
          <w:b/>
          <w:sz w:val="22"/>
          <w:szCs w:val="22"/>
        </w:rPr>
      </w:pPr>
    </w:p>
    <w:p w14:paraId="2F6D6F3F" w14:textId="77777777" w:rsidR="00937B33" w:rsidRPr="00C272A1" w:rsidRDefault="00937B33" w:rsidP="00C272A1">
      <w:pPr>
        <w:jc w:val="both"/>
        <w:rPr>
          <w:rFonts w:asciiTheme="minorHAnsi" w:hAnsiTheme="minorHAnsi" w:cstheme="minorHAnsi"/>
          <w:b/>
          <w:sz w:val="22"/>
          <w:szCs w:val="22"/>
        </w:rPr>
      </w:pPr>
    </w:p>
    <w:p w14:paraId="14519CD4" w14:textId="77777777" w:rsidR="00937B33" w:rsidRPr="00C272A1" w:rsidRDefault="00937B33" w:rsidP="00C272A1">
      <w:pPr>
        <w:jc w:val="both"/>
        <w:rPr>
          <w:rFonts w:asciiTheme="minorHAnsi" w:hAnsiTheme="minorHAnsi" w:cstheme="minorHAnsi"/>
          <w:b/>
          <w:sz w:val="22"/>
          <w:szCs w:val="22"/>
        </w:rPr>
      </w:pPr>
    </w:p>
    <w:p w14:paraId="19FA3BCC" w14:textId="77777777" w:rsidR="00937B33" w:rsidRPr="00C272A1" w:rsidRDefault="00937B33" w:rsidP="00C272A1">
      <w:pPr>
        <w:jc w:val="both"/>
        <w:rPr>
          <w:rFonts w:asciiTheme="minorHAnsi" w:hAnsiTheme="minorHAnsi" w:cstheme="minorHAnsi"/>
          <w:b/>
          <w:sz w:val="22"/>
          <w:szCs w:val="22"/>
        </w:rPr>
      </w:pPr>
    </w:p>
    <w:p w14:paraId="2FD4BF3A" w14:textId="77777777" w:rsidR="00937B33" w:rsidRPr="00C272A1" w:rsidRDefault="00937B33" w:rsidP="00C272A1">
      <w:pPr>
        <w:jc w:val="both"/>
        <w:rPr>
          <w:rFonts w:asciiTheme="minorHAnsi" w:hAnsiTheme="minorHAnsi" w:cstheme="minorHAnsi"/>
          <w:b/>
          <w:sz w:val="22"/>
          <w:szCs w:val="22"/>
        </w:rPr>
      </w:pPr>
    </w:p>
    <w:p w14:paraId="0FB8DDCE" w14:textId="77777777" w:rsidR="00937B33" w:rsidRPr="00C272A1" w:rsidRDefault="00937B33" w:rsidP="00C272A1">
      <w:pPr>
        <w:jc w:val="both"/>
        <w:rPr>
          <w:rFonts w:asciiTheme="minorHAnsi" w:hAnsiTheme="minorHAnsi" w:cstheme="minorHAnsi"/>
          <w:b/>
          <w:sz w:val="22"/>
          <w:szCs w:val="22"/>
        </w:rPr>
      </w:pPr>
    </w:p>
    <w:p w14:paraId="4221D11F" w14:textId="77777777" w:rsidR="00937B33" w:rsidRPr="00C272A1" w:rsidRDefault="00937B33" w:rsidP="00C272A1">
      <w:pPr>
        <w:jc w:val="both"/>
        <w:rPr>
          <w:rFonts w:asciiTheme="minorHAnsi" w:hAnsiTheme="minorHAnsi" w:cstheme="minorHAnsi"/>
          <w:b/>
          <w:sz w:val="22"/>
          <w:szCs w:val="22"/>
        </w:rPr>
      </w:pPr>
    </w:p>
    <w:p w14:paraId="26606F53" w14:textId="77777777" w:rsidR="00937B33" w:rsidRPr="00C272A1" w:rsidRDefault="00937B33" w:rsidP="00C272A1">
      <w:pPr>
        <w:jc w:val="both"/>
        <w:rPr>
          <w:rFonts w:asciiTheme="minorHAnsi" w:hAnsiTheme="minorHAnsi" w:cstheme="minorHAnsi"/>
          <w:b/>
          <w:sz w:val="22"/>
          <w:szCs w:val="22"/>
        </w:rPr>
      </w:pPr>
    </w:p>
    <w:p w14:paraId="5C9B8D8E" w14:textId="77777777" w:rsidR="00937B33" w:rsidRPr="00C272A1" w:rsidRDefault="00937B33" w:rsidP="00C272A1">
      <w:pPr>
        <w:jc w:val="both"/>
        <w:rPr>
          <w:rFonts w:asciiTheme="minorHAnsi" w:hAnsiTheme="minorHAnsi" w:cstheme="minorHAnsi"/>
          <w:b/>
          <w:sz w:val="22"/>
          <w:szCs w:val="22"/>
        </w:rPr>
      </w:pPr>
    </w:p>
    <w:p w14:paraId="56926896" w14:textId="77777777" w:rsidR="00937B33" w:rsidRPr="00C272A1" w:rsidRDefault="00937B33" w:rsidP="00C272A1">
      <w:pPr>
        <w:jc w:val="both"/>
        <w:rPr>
          <w:rFonts w:asciiTheme="minorHAnsi" w:hAnsiTheme="minorHAnsi" w:cstheme="minorHAnsi"/>
          <w:b/>
          <w:sz w:val="22"/>
          <w:szCs w:val="22"/>
        </w:rPr>
      </w:pPr>
    </w:p>
    <w:p w14:paraId="49C320D4" w14:textId="77777777" w:rsidR="00937B33" w:rsidRPr="00C272A1" w:rsidRDefault="00937B33" w:rsidP="00C272A1">
      <w:pPr>
        <w:jc w:val="both"/>
        <w:rPr>
          <w:rFonts w:asciiTheme="minorHAnsi" w:hAnsiTheme="minorHAnsi" w:cstheme="minorHAnsi"/>
          <w:b/>
          <w:sz w:val="22"/>
          <w:szCs w:val="22"/>
        </w:rPr>
      </w:pPr>
    </w:p>
    <w:p w14:paraId="5DCF32CA" w14:textId="0A498BF7" w:rsidR="00937B33" w:rsidRPr="00C272A1" w:rsidRDefault="00937B33" w:rsidP="00C272A1">
      <w:pPr>
        <w:jc w:val="both"/>
        <w:rPr>
          <w:rFonts w:asciiTheme="minorHAnsi" w:hAnsiTheme="minorHAnsi" w:cstheme="minorHAnsi"/>
          <w:b/>
          <w:sz w:val="22"/>
          <w:szCs w:val="22"/>
        </w:rPr>
      </w:pPr>
    </w:p>
    <w:p w14:paraId="428B298B" w14:textId="6FC596C7" w:rsidR="00A72583" w:rsidRPr="00C272A1" w:rsidRDefault="00A72583" w:rsidP="00C272A1">
      <w:pPr>
        <w:jc w:val="both"/>
        <w:rPr>
          <w:rFonts w:asciiTheme="minorHAnsi" w:hAnsiTheme="minorHAnsi" w:cstheme="minorHAnsi"/>
          <w:b/>
          <w:sz w:val="22"/>
          <w:szCs w:val="22"/>
        </w:rPr>
      </w:pPr>
    </w:p>
    <w:p w14:paraId="0A3655F8" w14:textId="618CC05E" w:rsidR="00A72583" w:rsidRPr="00C272A1" w:rsidRDefault="00A72583" w:rsidP="00C272A1">
      <w:pPr>
        <w:jc w:val="both"/>
        <w:rPr>
          <w:rFonts w:asciiTheme="minorHAnsi" w:hAnsiTheme="minorHAnsi" w:cstheme="minorHAnsi"/>
          <w:b/>
          <w:sz w:val="22"/>
          <w:szCs w:val="22"/>
        </w:rPr>
      </w:pPr>
    </w:p>
    <w:p w14:paraId="6FBCB59B" w14:textId="358FE4E2" w:rsidR="00A72583" w:rsidRPr="00C272A1" w:rsidRDefault="00A72583" w:rsidP="00C272A1">
      <w:pPr>
        <w:jc w:val="both"/>
        <w:rPr>
          <w:rFonts w:asciiTheme="minorHAnsi" w:hAnsiTheme="minorHAnsi" w:cstheme="minorHAnsi"/>
          <w:b/>
          <w:sz w:val="22"/>
          <w:szCs w:val="22"/>
        </w:rPr>
      </w:pPr>
    </w:p>
    <w:p w14:paraId="6C4C8964" w14:textId="4F3FB29E" w:rsidR="00A72583" w:rsidRPr="00C272A1" w:rsidRDefault="00A72583" w:rsidP="00C272A1">
      <w:pPr>
        <w:jc w:val="both"/>
        <w:rPr>
          <w:rFonts w:asciiTheme="minorHAnsi" w:hAnsiTheme="minorHAnsi" w:cstheme="minorHAnsi"/>
          <w:b/>
          <w:sz w:val="22"/>
          <w:szCs w:val="22"/>
        </w:rPr>
      </w:pPr>
    </w:p>
    <w:p w14:paraId="59B449D0" w14:textId="74809869" w:rsidR="00A72583" w:rsidRPr="00C272A1" w:rsidRDefault="00A72583" w:rsidP="00C272A1">
      <w:pPr>
        <w:jc w:val="both"/>
        <w:rPr>
          <w:rFonts w:asciiTheme="minorHAnsi" w:hAnsiTheme="minorHAnsi" w:cstheme="minorHAnsi"/>
          <w:b/>
          <w:sz w:val="22"/>
          <w:szCs w:val="22"/>
        </w:rPr>
      </w:pPr>
    </w:p>
    <w:p w14:paraId="0463EAE9" w14:textId="08379C61" w:rsidR="00A72583" w:rsidRPr="00C272A1" w:rsidRDefault="00A72583" w:rsidP="00C272A1">
      <w:pPr>
        <w:jc w:val="both"/>
        <w:rPr>
          <w:rFonts w:asciiTheme="minorHAnsi" w:hAnsiTheme="minorHAnsi" w:cstheme="minorHAnsi"/>
          <w:b/>
          <w:sz w:val="22"/>
          <w:szCs w:val="22"/>
        </w:rPr>
      </w:pPr>
    </w:p>
    <w:p w14:paraId="5876DD66" w14:textId="631879AE" w:rsidR="00A72583" w:rsidRPr="00C272A1" w:rsidRDefault="00A72583" w:rsidP="00C272A1">
      <w:pPr>
        <w:jc w:val="both"/>
        <w:rPr>
          <w:rFonts w:asciiTheme="minorHAnsi" w:hAnsiTheme="minorHAnsi" w:cstheme="minorHAnsi"/>
          <w:b/>
          <w:sz w:val="22"/>
          <w:szCs w:val="22"/>
        </w:rPr>
      </w:pPr>
    </w:p>
    <w:p w14:paraId="3D00EA11" w14:textId="77777777" w:rsidR="00A72583" w:rsidRPr="00C272A1" w:rsidRDefault="00A72583" w:rsidP="00C272A1">
      <w:pPr>
        <w:jc w:val="both"/>
        <w:rPr>
          <w:rFonts w:asciiTheme="minorHAnsi" w:hAnsiTheme="minorHAnsi" w:cstheme="minorHAnsi"/>
          <w:b/>
          <w:sz w:val="22"/>
          <w:szCs w:val="22"/>
        </w:rPr>
      </w:pPr>
    </w:p>
    <w:p w14:paraId="70DC5E0D" w14:textId="77777777" w:rsidR="00065B9E" w:rsidRPr="00C272A1" w:rsidRDefault="00065B9E" w:rsidP="00C272A1">
      <w:pPr>
        <w:jc w:val="both"/>
        <w:rPr>
          <w:rFonts w:asciiTheme="minorHAnsi" w:hAnsiTheme="minorHAnsi" w:cstheme="minorHAnsi"/>
          <w:sz w:val="22"/>
          <w:szCs w:val="22"/>
        </w:rPr>
      </w:pPr>
    </w:p>
    <w:p w14:paraId="5110FD6D" w14:textId="77777777" w:rsidR="00961A3C" w:rsidRPr="00C272A1" w:rsidRDefault="00961A3C" w:rsidP="00C272A1">
      <w:pPr>
        <w:autoSpaceDE w:val="0"/>
        <w:autoSpaceDN w:val="0"/>
        <w:adjustRightInd w:val="0"/>
        <w:jc w:val="both"/>
        <w:rPr>
          <w:rFonts w:asciiTheme="minorHAnsi" w:hAnsiTheme="minorHAnsi" w:cstheme="minorHAnsi"/>
          <w:b/>
          <w:sz w:val="22"/>
          <w:szCs w:val="22"/>
          <w:u w:val="single"/>
          <w:lang w:val="en-US"/>
        </w:rPr>
      </w:pPr>
    </w:p>
    <w:p w14:paraId="7BDC42C3" w14:textId="2C10B65A" w:rsidR="00937B33" w:rsidRPr="00C272A1" w:rsidRDefault="00937B33" w:rsidP="00C272A1">
      <w:pPr>
        <w:autoSpaceDE w:val="0"/>
        <w:autoSpaceDN w:val="0"/>
        <w:adjustRightInd w:val="0"/>
        <w:spacing w:line="276" w:lineRule="auto"/>
        <w:jc w:val="both"/>
        <w:rPr>
          <w:rFonts w:asciiTheme="minorHAnsi" w:hAnsiTheme="minorHAnsi" w:cstheme="minorHAnsi"/>
          <w:b/>
          <w:sz w:val="22"/>
          <w:szCs w:val="22"/>
          <w:lang w:val="en-US"/>
        </w:rPr>
      </w:pPr>
      <w:r w:rsidRPr="00C272A1">
        <w:rPr>
          <w:rFonts w:asciiTheme="minorHAnsi" w:hAnsiTheme="minorHAnsi" w:cstheme="minorHAnsi"/>
          <w:b/>
          <w:sz w:val="22"/>
          <w:szCs w:val="22"/>
          <w:lang w:val="en-US"/>
        </w:rPr>
        <w:t xml:space="preserve">Overall purpose </w:t>
      </w:r>
      <w:r w:rsidR="00D05A96">
        <w:rPr>
          <w:rFonts w:asciiTheme="minorHAnsi" w:hAnsiTheme="minorHAnsi" w:cstheme="minorHAnsi"/>
          <w:b/>
          <w:sz w:val="22"/>
          <w:szCs w:val="22"/>
          <w:lang w:val="en-US"/>
        </w:rPr>
        <w:t>of the role</w:t>
      </w:r>
    </w:p>
    <w:p w14:paraId="70DE3DDF" w14:textId="29EE8B5A" w:rsidR="002B5E6B" w:rsidRPr="00C272A1" w:rsidRDefault="009938CA" w:rsidP="00C272A1">
      <w:pPr>
        <w:keepNext/>
        <w:spacing w:line="276" w:lineRule="auto"/>
        <w:jc w:val="both"/>
        <w:outlineLvl w:val="1"/>
        <w:rPr>
          <w:rFonts w:asciiTheme="minorHAnsi" w:hAnsiTheme="minorHAnsi" w:cstheme="minorHAnsi"/>
          <w:sz w:val="22"/>
          <w:szCs w:val="22"/>
        </w:rPr>
      </w:pPr>
      <w:r w:rsidRPr="00C272A1">
        <w:rPr>
          <w:rFonts w:asciiTheme="minorHAnsi" w:hAnsiTheme="minorHAnsi" w:cstheme="minorHAnsi"/>
          <w:sz w:val="22"/>
          <w:szCs w:val="22"/>
        </w:rPr>
        <w:t xml:space="preserve">The </w:t>
      </w:r>
      <w:r w:rsidR="00A72583" w:rsidRPr="00C272A1">
        <w:rPr>
          <w:rFonts w:asciiTheme="minorHAnsi" w:hAnsiTheme="minorHAnsi" w:cstheme="minorHAnsi"/>
          <w:sz w:val="22"/>
          <w:szCs w:val="22"/>
        </w:rPr>
        <w:t xml:space="preserve">Head of Facilities </w:t>
      </w:r>
      <w:r w:rsidR="002B5E6B" w:rsidRPr="00C272A1">
        <w:rPr>
          <w:rFonts w:asciiTheme="minorHAnsi" w:hAnsiTheme="minorHAnsi" w:cstheme="minorHAnsi"/>
          <w:sz w:val="22"/>
          <w:szCs w:val="22"/>
        </w:rPr>
        <w:t>is responsible for overseeing the</w:t>
      </w:r>
      <w:r w:rsidR="00A72583" w:rsidRPr="00C272A1">
        <w:rPr>
          <w:rFonts w:asciiTheme="minorHAnsi" w:hAnsiTheme="minorHAnsi" w:cstheme="minorHAnsi"/>
          <w:sz w:val="22"/>
          <w:szCs w:val="22"/>
        </w:rPr>
        <w:t xml:space="preserve"> delivery of a wide range of exciting and innovative projects </w:t>
      </w:r>
      <w:r w:rsidR="00DA7525" w:rsidRPr="00C272A1">
        <w:rPr>
          <w:rFonts w:asciiTheme="minorHAnsi" w:hAnsiTheme="minorHAnsi" w:cstheme="minorHAnsi"/>
          <w:sz w:val="22"/>
          <w:szCs w:val="22"/>
        </w:rPr>
        <w:t xml:space="preserve">and services </w:t>
      </w:r>
      <w:r w:rsidR="00A72583" w:rsidRPr="00C272A1">
        <w:rPr>
          <w:rFonts w:asciiTheme="minorHAnsi" w:hAnsiTheme="minorHAnsi" w:cstheme="minorHAnsi"/>
          <w:sz w:val="22"/>
          <w:szCs w:val="22"/>
        </w:rPr>
        <w:t>across the firm, whilst maintaining and preserving our modern</w:t>
      </w:r>
      <w:r w:rsidR="002B5E6B" w:rsidRPr="00C272A1">
        <w:rPr>
          <w:rFonts w:asciiTheme="minorHAnsi" w:hAnsiTheme="minorHAnsi" w:cstheme="minorHAnsi"/>
          <w:sz w:val="22"/>
          <w:szCs w:val="22"/>
        </w:rPr>
        <w:t xml:space="preserve"> workspaces</w:t>
      </w:r>
      <w:r w:rsidR="00A72583" w:rsidRPr="00C272A1">
        <w:rPr>
          <w:rFonts w:asciiTheme="minorHAnsi" w:hAnsiTheme="minorHAnsi" w:cstheme="minorHAnsi"/>
          <w:sz w:val="22"/>
          <w:szCs w:val="22"/>
        </w:rPr>
        <w:t xml:space="preserve"> in Barbican (London) and Central Park (Manchester). This</w:t>
      </w:r>
      <w:r w:rsidR="00605820" w:rsidRPr="00C272A1">
        <w:rPr>
          <w:rFonts w:asciiTheme="minorHAnsi" w:hAnsiTheme="minorHAnsi" w:cstheme="minorHAnsi"/>
          <w:sz w:val="22"/>
          <w:szCs w:val="22"/>
        </w:rPr>
        <w:t xml:space="preserve"> role</w:t>
      </w:r>
      <w:r w:rsidR="00A72583" w:rsidRPr="00C272A1">
        <w:rPr>
          <w:rFonts w:asciiTheme="minorHAnsi" w:hAnsiTheme="minorHAnsi" w:cstheme="minorHAnsi"/>
          <w:sz w:val="22"/>
          <w:szCs w:val="22"/>
        </w:rPr>
        <w:t xml:space="preserve"> </w:t>
      </w:r>
      <w:r w:rsidR="00605820" w:rsidRPr="00C272A1">
        <w:rPr>
          <w:rFonts w:asciiTheme="minorHAnsi" w:hAnsiTheme="minorHAnsi" w:cstheme="minorHAnsi"/>
          <w:sz w:val="22"/>
          <w:szCs w:val="22"/>
        </w:rPr>
        <w:t>is the</w:t>
      </w:r>
      <w:r w:rsidR="00A72583" w:rsidRPr="00C272A1">
        <w:rPr>
          <w:rFonts w:asciiTheme="minorHAnsi" w:hAnsiTheme="minorHAnsi" w:cstheme="minorHAnsi"/>
          <w:sz w:val="22"/>
          <w:szCs w:val="22"/>
        </w:rPr>
        <w:t xml:space="preserve"> lynchpin between </w:t>
      </w:r>
      <w:r w:rsidR="00605820" w:rsidRPr="00C272A1">
        <w:rPr>
          <w:rFonts w:asciiTheme="minorHAnsi" w:hAnsiTheme="minorHAnsi" w:cstheme="minorHAnsi"/>
          <w:sz w:val="22"/>
          <w:szCs w:val="22"/>
        </w:rPr>
        <w:t xml:space="preserve">managing the </w:t>
      </w:r>
      <w:r w:rsidR="00A72583" w:rsidRPr="00C272A1">
        <w:rPr>
          <w:rFonts w:asciiTheme="minorHAnsi" w:hAnsiTheme="minorHAnsi" w:cstheme="minorHAnsi"/>
          <w:sz w:val="22"/>
          <w:szCs w:val="22"/>
        </w:rPr>
        <w:t>internal stakeholder</w:t>
      </w:r>
      <w:r w:rsidR="00605820" w:rsidRPr="00C272A1">
        <w:rPr>
          <w:rFonts w:asciiTheme="minorHAnsi" w:hAnsiTheme="minorHAnsi" w:cstheme="minorHAnsi"/>
          <w:sz w:val="22"/>
          <w:szCs w:val="22"/>
        </w:rPr>
        <w:t xml:space="preserve"> requirements</w:t>
      </w:r>
      <w:r w:rsidR="0006539B" w:rsidRPr="00C272A1">
        <w:rPr>
          <w:rFonts w:asciiTheme="minorHAnsi" w:hAnsiTheme="minorHAnsi" w:cstheme="minorHAnsi"/>
          <w:sz w:val="22"/>
          <w:szCs w:val="22"/>
        </w:rPr>
        <w:t>, the landlords</w:t>
      </w:r>
      <w:r w:rsidR="002C12FB" w:rsidRPr="00C272A1">
        <w:rPr>
          <w:rFonts w:asciiTheme="minorHAnsi" w:hAnsiTheme="minorHAnsi" w:cstheme="minorHAnsi"/>
          <w:sz w:val="22"/>
          <w:szCs w:val="22"/>
        </w:rPr>
        <w:t xml:space="preserve"> </w:t>
      </w:r>
      <w:r w:rsidR="0006539B" w:rsidRPr="00C272A1">
        <w:rPr>
          <w:rFonts w:asciiTheme="minorHAnsi" w:hAnsiTheme="minorHAnsi" w:cstheme="minorHAnsi"/>
          <w:sz w:val="22"/>
          <w:szCs w:val="22"/>
        </w:rPr>
        <w:t>(</w:t>
      </w:r>
      <w:r w:rsidR="00DA7525" w:rsidRPr="00C272A1">
        <w:rPr>
          <w:rFonts w:asciiTheme="minorHAnsi" w:hAnsiTheme="minorHAnsi" w:cstheme="minorHAnsi"/>
          <w:sz w:val="22"/>
          <w:szCs w:val="22"/>
        </w:rPr>
        <w:t>representatives)</w:t>
      </w:r>
      <w:r w:rsidR="0006539B" w:rsidRPr="00C272A1">
        <w:rPr>
          <w:rFonts w:asciiTheme="minorHAnsi" w:hAnsiTheme="minorHAnsi" w:cstheme="minorHAnsi"/>
          <w:sz w:val="22"/>
          <w:szCs w:val="22"/>
        </w:rPr>
        <w:t>,</w:t>
      </w:r>
      <w:r w:rsidR="00A72583" w:rsidRPr="00C272A1">
        <w:rPr>
          <w:rFonts w:asciiTheme="minorHAnsi" w:hAnsiTheme="minorHAnsi" w:cstheme="minorHAnsi"/>
          <w:sz w:val="22"/>
          <w:szCs w:val="22"/>
        </w:rPr>
        <w:t xml:space="preserve"> and a</w:t>
      </w:r>
      <w:r w:rsidR="00605820" w:rsidRPr="00C272A1">
        <w:rPr>
          <w:rFonts w:asciiTheme="minorHAnsi" w:hAnsiTheme="minorHAnsi" w:cstheme="minorHAnsi"/>
          <w:sz w:val="22"/>
          <w:szCs w:val="22"/>
        </w:rPr>
        <w:t xml:space="preserve"> wide</w:t>
      </w:r>
      <w:r w:rsidR="00A72583" w:rsidRPr="00C272A1">
        <w:rPr>
          <w:rFonts w:asciiTheme="minorHAnsi" w:hAnsiTheme="minorHAnsi" w:cstheme="minorHAnsi"/>
          <w:sz w:val="22"/>
          <w:szCs w:val="22"/>
        </w:rPr>
        <w:t xml:space="preserve"> range of external </w:t>
      </w:r>
      <w:r w:rsidR="00605820" w:rsidRPr="00C272A1">
        <w:rPr>
          <w:rFonts w:asciiTheme="minorHAnsi" w:hAnsiTheme="minorHAnsi" w:cstheme="minorHAnsi"/>
          <w:sz w:val="22"/>
          <w:szCs w:val="22"/>
        </w:rPr>
        <w:t xml:space="preserve">service and solution delivery </w:t>
      </w:r>
      <w:r w:rsidR="00A72583" w:rsidRPr="00C272A1">
        <w:rPr>
          <w:rFonts w:asciiTheme="minorHAnsi" w:hAnsiTheme="minorHAnsi" w:cstheme="minorHAnsi"/>
          <w:sz w:val="22"/>
          <w:szCs w:val="22"/>
        </w:rPr>
        <w:t>partners</w:t>
      </w:r>
      <w:r w:rsidR="0006539B" w:rsidRPr="00C272A1">
        <w:rPr>
          <w:rFonts w:asciiTheme="minorHAnsi" w:hAnsiTheme="minorHAnsi" w:cstheme="minorHAnsi"/>
          <w:sz w:val="22"/>
          <w:szCs w:val="22"/>
        </w:rPr>
        <w:t>;</w:t>
      </w:r>
      <w:r w:rsidR="00A72583" w:rsidRPr="00C272A1">
        <w:rPr>
          <w:rFonts w:asciiTheme="minorHAnsi" w:hAnsiTheme="minorHAnsi" w:cstheme="minorHAnsi"/>
          <w:sz w:val="22"/>
          <w:szCs w:val="22"/>
        </w:rPr>
        <w:t xml:space="preserve"> and is the lead subject matter expert on compliance, health and safety</w:t>
      </w:r>
      <w:r w:rsidR="002C12FB" w:rsidRPr="00C272A1">
        <w:rPr>
          <w:rFonts w:asciiTheme="minorHAnsi" w:hAnsiTheme="minorHAnsi" w:cstheme="minorHAnsi"/>
          <w:sz w:val="22"/>
          <w:szCs w:val="22"/>
        </w:rPr>
        <w:t>,</w:t>
      </w:r>
      <w:r w:rsidR="00A72583" w:rsidRPr="00C272A1">
        <w:rPr>
          <w:rFonts w:asciiTheme="minorHAnsi" w:hAnsiTheme="minorHAnsi" w:cstheme="minorHAnsi"/>
          <w:sz w:val="22"/>
          <w:szCs w:val="22"/>
        </w:rPr>
        <w:t xml:space="preserve"> and environmental and sustainability protocols. </w:t>
      </w:r>
    </w:p>
    <w:p w14:paraId="10611614" w14:textId="27998B0C" w:rsidR="002B5E6B" w:rsidRPr="00C272A1" w:rsidRDefault="002B5E6B" w:rsidP="00C272A1">
      <w:pPr>
        <w:keepNext/>
        <w:spacing w:line="276" w:lineRule="auto"/>
        <w:jc w:val="both"/>
        <w:outlineLvl w:val="1"/>
        <w:rPr>
          <w:rFonts w:asciiTheme="minorHAnsi" w:hAnsiTheme="minorHAnsi" w:cstheme="minorHAnsi"/>
          <w:sz w:val="22"/>
          <w:szCs w:val="22"/>
        </w:rPr>
      </w:pPr>
    </w:p>
    <w:p w14:paraId="4878007C" w14:textId="386D99AC" w:rsidR="00C45033" w:rsidRPr="00C272A1" w:rsidRDefault="00C45033" w:rsidP="00C272A1">
      <w:pPr>
        <w:keepNext/>
        <w:spacing w:line="276" w:lineRule="auto"/>
        <w:jc w:val="both"/>
        <w:outlineLvl w:val="1"/>
        <w:rPr>
          <w:rFonts w:asciiTheme="minorHAnsi" w:hAnsiTheme="minorHAnsi" w:cstheme="minorHAnsi"/>
          <w:b/>
          <w:bCs/>
          <w:sz w:val="22"/>
          <w:szCs w:val="22"/>
        </w:rPr>
      </w:pPr>
      <w:r w:rsidRPr="00C272A1">
        <w:rPr>
          <w:rFonts w:asciiTheme="minorHAnsi" w:hAnsiTheme="minorHAnsi" w:cstheme="minorHAnsi"/>
          <w:b/>
          <w:bCs/>
          <w:sz w:val="22"/>
          <w:szCs w:val="22"/>
        </w:rPr>
        <w:t>About the role</w:t>
      </w:r>
    </w:p>
    <w:p w14:paraId="7696B2E7" w14:textId="4DB19549" w:rsidR="00DA7525" w:rsidRPr="00C272A1" w:rsidRDefault="00605820" w:rsidP="00C272A1">
      <w:pPr>
        <w:keepNext/>
        <w:spacing w:line="276" w:lineRule="auto"/>
        <w:jc w:val="both"/>
        <w:outlineLvl w:val="1"/>
        <w:rPr>
          <w:rFonts w:asciiTheme="minorHAnsi" w:hAnsiTheme="minorHAnsi" w:cstheme="minorHAnsi"/>
          <w:sz w:val="22"/>
          <w:szCs w:val="22"/>
        </w:rPr>
      </w:pPr>
      <w:r w:rsidRPr="00C272A1">
        <w:rPr>
          <w:rFonts w:asciiTheme="minorHAnsi" w:hAnsiTheme="minorHAnsi" w:cstheme="minorHAnsi"/>
          <w:sz w:val="22"/>
          <w:szCs w:val="22"/>
        </w:rPr>
        <w:t>Th</w:t>
      </w:r>
      <w:r w:rsidR="00C45033" w:rsidRPr="00C272A1">
        <w:rPr>
          <w:rFonts w:asciiTheme="minorHAnsi" w:hAnsiTheme="minorHAnsi" w:cstheme="minorHAnsi"/>
          <w:sz w:val="22"/>
          <w:szCs w:val="22"/>
        </w:rPr>
        <w:t>is</w:t>
      </w:r>
      <w:r w:rsidRPr="00C272A1">
        <w:rPr>
          <w:rFonts w:asciiTheme="minorHAnsi" w:hAnsiTheme="minorHAnsi" w:cstheme="minorHAnsi"/>
          <w:sz w:val="22"/>
          <w:szCs w:val="22"/>
        </w:rPr>
        <w:t xml:space="preserve"> role has operational budget</w:t>
      </w:r>
      <w:r w:rsidR="0091798C" w:rsidRPr="00C272A1">
        <w:rPr>
          <w:rFonts w:asciiTheme="minorHAnsi" w:hAnsiTheme="minorHAnsi" w:cstheme="minorHAnsi"/>
          <w:sz w:val="22"/>
          <w:szCs w:val="22"/>
        </w:rPr>
        <w:t xml:space="preserve"> management</w:t>
      </w:r>
      <w:r w:rsidRPr="00C272A1">
        <w:rPr>
          <w:rFonts w:asciiTheme="minorHAnsi" w:hAnsiTheme="minorHAnsi" w:cstheme="minorHAnsi"/>
          <w:sz w:val="22"/>
          <w:szCs w:val="22"/>
        </w:rPr>
        <w:t xml:space="preserve"> and is the lead voice in decisio</w:t>
      </w:r>
      <w:r w:rsidR="002C12FB" w:rsidRPr="00C272A1">
        <w:rPr>
          <w:rFonts w:asciiTheme="minorHAnsi" w:hAnsiTheme="minorHAnsi" w:cstheme="minorHAnsi"/>
          <w:sz w:val="22"/>
          <w:szCs w:val="22"/>
        </w:rPr>
        <w:t>n</w:t>
      </w:r>
      <w:r w:rsidRPr="00C272A1">
        <w:rPr>
          <w:rFonts w:asciiTheme="minorHAnsi" w:hAnsiTheme="minorHAnsi" w:cstheme="minorHAnsi"/>
          <w:sz w:val="22"/>
          <w:szCs w:val="22"/>
        </w:rPr>
        <w:t xml:space="preserve">s </w:t>
      </w:r>
      <w:r w:rsidR="00C45033" w:rsidRPr="00C272A1">
        <w:rPr>
          <w:rFonts w:asciiTheme="minorHAnsi" w:hAnsiTheme="minorHAnsi" w:cstheme="minorHAnsi"/>
          <w:sz w:val="22"/>
          <w:szCs w:val="22"/>
        </w:rPr>
        <w:t>on</w:t>
      </w:r>
      <w:r w:rsidRPr="00C272A1">
        <w:rPr>
          <w:rFonts w:asciiTheme="minorHAnsi" w:hAnsiTheme="minorHAnsi" w:cstheme="minorHAnsi"/>
          <w:sz w:val="22"/>
          <w:szCs w:val="22"/>
        </w:rPr>
        <w:t xml:space="preserve"> building management, </w:t>
      </w:r>
      <w:r w:rsidR="0091798C" w:rsidRPr="00C272A1">
        <w:rPr>
          <w:rFonts w:asciiTheme="minorHAnsi" w:hAnsiTheme="minorHAnsi" w:cstheme="minorHAnsi"/>
          <w:sz w:val="22"/>
          <w:szCs w:val="22"/>
        </w:rPr>
        <w:t>maintenance,</w:t>
      </w:r>
      <w:r w:rsidRPr="00C272A1">
        <w:rPr>
          <w:rFonts w:asciiTheme="minorHAnsi" w:hAnsiTheme="minorHAnsi" w:cstheme="minorHAnsi"/>
          <w:sz w:val="22"/>
          <w:szCs w:val="22"/>
        </w:rPr>
        <w:t xml:space="preserve"> and statutory compliance, together with health and safe</w:t>
      </w:r>
      <w:r w:rsidR="0091798C" w:rsidRPr="00C272A1">
        <w:rPr>
          <w:rFonts w:asciiTheme="minorHAnsi" w:hAnsiTheme="minorHAnsi" w:cstheme="minorHAnsi"/>
          <w:sz w:val="22"/>
          <w:szCs w:val="22"/>
        </w:rPr>
        <w:t>t</w:t>
      </w:r>
      <w:r w:rsidRPr="00C272A1">
        <w:rPr>
          <w:rFonts w:asciiTheme="minorHAnsi" w:hAnsiTheme="minorHAnsi" w:cstheme="minorHAnsi"/>
          <w:sz w:val="22"/>
          <w:szCs w:val="22"/>
        </w:rPr>
        <w:t xml:space="preserve">y across </w:t>
      </w:r>
      <w:r w:rsidR="0091798C" w:rsidRPr="00C272A1">
        <w:rPr>
          <w:rFonts w:asciiTheme="minorHAnsi" w:hAnsiTheme="minorHAnsi" w:cstheme="minorHAnsi"/>
          <w:sz w:val="22"/>
          <w:szCs w:val="22"/>
        </w:rPr>
        <w:t>all</w:t>
      </w:r>
      <w:r w:rsidR="00F01654" w:rsidRPr="00C272A1">
        <w:rPr>
          <w:rFonts w:asciiTheme="minorHAnsi" w:hAnsiTheme="minorHAnsi" w:cstheme="minorHAnsi"/>
          <w:sz w:val="22"/>
          <w:szCs w:val="22"/>
        </w:rPr>
        <w:t xml:space="preserve"> main</w:t>
      </w:r>
      <w:r w:rsidRPr="00C272A1">
        <w:rPr>
          <w:rFonts w:asciiTheme="minorHAnsi" w:hAnsiTheme="minorHAnsi" w:cstheme="minorHAnsi"/>
          <w:sz w:val="22"/>
          <w:szCs w:val="22"/>
        </w:rPr>
        <w:t xml:space="preserve"> </w:t>
      </w:r>
      <w:r w:rsidR="00D05A96">
        <w:rPr>
          <w:rFonts w:asciiTheme="minorHAnsi" w:hAnsiTheme="minorHAnsi" w:cstheme="minorHAnsi"/>
          <w:sz w:val="22"/>
          <w:szCs w:val="22"/>
        </w:rPr>
        <w:t>offices</w:t>
      </w:r>
      <w:r w:rsidR="0091798C" w:rsidRPr="00C272A1">
        <w:rPr>
          <w:rFonts w:asciiTheme="minorHAnsi" w:hAnsiTheme="minorHAnsi" w:cstheme="minorHAnsi"/>
          <w:sz w:val="22"/>
          <w:szCs w:val="22"/>
        </w:rPr>
        <w:t xml:space="preserve">, </w:t>
      </w:r>
      <w:r w:rsidR="00F01654" w:rsidRPr="00C272A1">
        <w:rPr>
          <w:rFonts w:asciiTheme="minorHAnsi" w:hAnsiTheme="minorHAnsi" w:cstheme="minorHAnsi"/>
          <w:sz w:val="22"/>
          <w:szCs w:val="22"/>
        </w:rPr>
        <w:t>and</w:t>
      </w:r>
      <w:r w:rsidR="0091798C" w:rsidRPr="00C272A1">
        <w:rPr>
          <w:rFonts w:asciiTheme="minorHAnsi" w:hAnsiTheme="minorHAnsi" w:cstheme="minorHAnsi"/>
          <w:sz w:val="22"/>
          <w:szCs w:val="22"/>
        </w:rPr>
        <w:t xml:space="preserve"> our small</w:t>
      </w:r>
      <w:r w:rsidR="00D05A96">
        <w:rPr>
          <w:rFonts w:asciiTheme="minorHAnsi" w:hAnsiTheme="minorHAnsi" w:cstheme="minorHAnsi"/>
          <w:sz w:val="22"/>
          <w:szCs w:val="22"/>
        </w:rPr>
        <w:t>er</w:t>
      </w:r>
      <w:r w:rsidR="00C45033" w:rsidRPr="00C272A1">
        <w:rPr>
          <w:rFonts w:asciiTheme="minorHAnsi" w:hAnsiTheme="minorHAnsi" w:cstheme="minorHAnsi"/>
          <w:sz w:val="22"/>
          <w:szCs w:val="22"/>
        </w:rPr>
        <w:t xml:space="preserve">, </w:t>
      </w:r>
      <w:r w:rsidR="0091798C" w:rsidRPr="00C272A1">
        <w:rPr>
          <w:rFonts w:asciiTheme="minorHAnsi" w:hAnsiTheme="minorHAnsi" w:cstheme="minorHAnsi"/>
          <w:sz w:val="22"/>
          <w:szCs w:val="22"/>
        </w:rPr>
        <w:t>rented satellite offices (Birmingham, Chesterfield, Leeds, Liverpool, and Newcastle)</w:t>
      </w:r>
      <w:r w:rsidRPr="00C272A1">
        <w:rPr>
          <w:rFonts w:asciiTheme="minorHAnsi" w:hAnsiTheme="minorHAnsi" w:cstheme="minorHAnsi"/>
          <w:sz w:val="22"/>
          <w:szCs w:val="22"/>
        </w:rPr>
        <w:t xml:space="preserve">. </w:t>
      </w:r>
    </w:p>
    <w:p w14:paraId="37AD6919" w14:textId="77777777" w:rsidR="00DA7525" w:rsidRPr="00C272A1" w:rsidRDefault="00DA7525" w:rsidP="00C272A1">
      <w:pPr>
        <w:keepNext/>
        <w:spacing w:line="276" w:lineRule="auto"/>
        <w:jc w:val="both"/>
        <w:outlineLvl w:val="1"/>
        <w:rPr>
          <w:rFonts w:asciiTheme="minorHAnsi" w:hAnsiTheme="minorHAnsi" w:cstheme="minorHAnsi"/>
          <w:sz w:val="22"/>
          <w:szCs w:val="22"/>
        </w:rPr>
      </w:pPr>
    </w:p>
    <w:p w14:paraId="7CE724E7" w14:textId="30B8F28E" w:rsidR="00605820" w:rsidRPr="00C272A1" w:rsidRDefault="00C45033" w:rsidP="00C272A1">
      <w:pPr>
        <w:keepNext/>
        <w:spacing w:line="276" w:lineRule="auto"/>
        <w:jc w:val="both"/>
        <w:outlineLvl w:val="1"/>
        <w:rPr>
          <w:rFonts w:asciiTheme="minorHAnsi" w:hAnsiTheme="minorHAnsi" w:cstheme="minorHAnsi"/>
          <w:sz w:val="22"/>
          <w:szCs w:val="22"/>
        </w:rPr>
      </w:pPr>
      <w:r w:rsidRPr="00C272A1">
        <w:rPr>
          <w:rFonts w:asciiTheme="minorHAnsi" w:hAnsiTheme="minorHAnsi" w:cstheme="minorHAnsi"/>
          <w:sz w:val="22"/>
          <w:szCs w:val="22"/>
        </w:rPr>
        <w:t>O</w:t>
      </w:r>
      <w:r w:rsidR="00605820" w:rsidRPr="00C272A1">
        <w:rPr>
          <w:rFonts w:asciiTheme="minorHAnsi" w:hAnsiTheme="minorHAnsi" w:cstheme="minorHAnsi"/>
          <w:sz w:val="22"/>
          <w:szCs w:val="22"/>
        </w:rPr>
        <w:t>perating across</w:t>
      </w:r>
      <w:r w:rsidRPr="00C272A1">
        <w:rPr>
          <w:rFonts w:asciiTheme="minorHAnsi" w:hAnsiTheme="minorHAnsi" w:cstheme="minorHAnsi"/>
          <w:sz w:val="22"/>
          <w:szCs w:val="22"/>
        </w:rPr>
        <w:t>,</w:t>
      </w:r>
      <w:r w:rsidR="00605820" w:rsidRPr="00C272A1">
        <w:rPr>
          <w:rFonts w:asciiTheme="minorHAnsi" w:hAnsiTheme="minorHAnsi" w:cstheme="minorHAnsi"/>
          <w:sz w:val="22"/>
          <w:szCs w:val="22"/>
        </w:rPr>
        <w:t xml:space="preserve"> and with</w:t>
      </w:r>
      <w:r w:rsidR="002C12FB" w:rsidRPr="00C272A1">
        <w:rPr>
          <w:rFonts w:asciiTheme="minorHAnsi" w:hAnsiTheme="minorHAnsi" w:cstheme="minorHAnsi"/>
          <w:sz w:val="22"/>
          <w:szCs w:val="22"/>
        </w:rPr>
        <w:t xml:space="preserve"> dynamic</w:t>
      </w:r>
      <w:r w:rsidR="00605820" w:rsidRPr="00C272A1">
        <w:rPr>
          <w:rFonts w:asciiTheme="minorHAnsi" w:hAnsiTheme="minorHAnsi" w:cstheme="minorHAnsi"/>
          <w:sz w:val="22"/>
          <w:szCs w:val="22"/>
        </w:rPr>
        <w:t xml:space="preserve"> </w:t>
      </w:r>
      <w:r w:rsidR="002C12FB" w:rsidRPr="00C272A1">
        <w:rPr>
          <w:rFonts w:asciiTheme="minorHAnsi" w:hAnsiTheme="minorHAnsi" w:cstheme="minorHAnsi"/>
          <w:sz w:val="22"/>
          <w:szCs w:val="22"/>
        </w:rPr>
        <w:t xml:space="preserve">and fast-paced </w:t>
      </w:r>
      <w:r w:rsidR="00605820" w:rsidRPr="00C272A1">
        <w:rPr>
          <w:rFonts w:asciiTheme="minorHAnsi" w:hAnsiTheme="minorHAnsi" w:cstheme="minorHAnsi"/>
          <w:sz w:val="22"/>
          <w:szCs w:val="22"/>
        </w:rPr>
        <w:t>business services and legal teams,</w:t>
      </w:r>
      <w:r w:rsidRPr="00C272A1">
        <w:rPr>
          <w:rFonts w:asciiTheme="minorHAnsi" w:hAnsiTheme="minorHAnsi" w:cstheme="minorHAnsi"/>
          <w:sz w:val="22"/>
          <w:szCs w:val="22"/>
        </w:rPr>
        <w:t xml:space="preserve"> the role requires both a hands-on approach, </w:t>
      </w:r>
      <w:r w:rsidR="00C272A1" w:rsidRPr="00C272A1">
        <w:rPr>
          <w:rFonts w:asciiTheme="minorHAnsi" w:hAnsiTheme="minorHAnsi" w:cstheme="minorHAnsi"/>
          <w:sz w:val="22"/>
          <w:szCs w:val="22"/>
        </w:rPr>
        <w:t>and</w:t>
      </w:r>
      <w:r w:rsidR="00605820" w:rsidRPr="00C272A1">
        <w:rPr>
          <w:rFonts w:asciiTheme="minorHAnsi" w:hAnsiTheme="minorHAnsi" w:cstheme="minorHAnsi"/>
          <w:sz w:val="22"/>
          <w:szCs w:val="22"/>
        </w:rPr>
        <w:t xml:space="preserve"> </w:t>
      </w:r>
      <w:r w:rsidR="002C12FB" w:rsidRPr="00C272A1">
        <w:rPr>
          <w:rFonts w:asciiTheme="minorHAnsi" w:hAnsiTheme="minorHAnsi" w:cstheme="minorHAnsi"/>
          <w:sz w:val="22"/>
          <w:szCs w:val="22"/>
        </w:rPr>
        <w:t>‘</w:t>
      </w:r>
      <w:r w:rsidR="00605820" w:rsidRPr="00C272A1">
        <w:rPr>
          <w:rFonts w:asciiTheme="minorHAnsi" w:hAnsiTheme="minorHAnsi" w:cstheme="minorHAnsi"/>
          <w:sz w:val="22"/>
          <w:szCs w:val="22"/>
        </w:rPr>
        <w:t>big picture</w:t>
      </w:r>
      <w:r w:rsidR="0091798C" w:rsidRPr="00C272A1">
        <w:rPr>
          <w:rFonts w:asciiTheme="minorHAnsi" w:hAnsiTheme="minorHAnsi" w:cstheme="minorHAnsi"/>
          <w:sz w:val="22"/>
          <w:szCs w:val="22"/>
        </w:rPr>
        <w:t>’</w:t>
      </w:r>
      <w:r w:rsidR="002C12FB" w:rsidRPr="00C272A1">
        <w:rPr>
          <w:rFonts w:asciiTheme="minorHAnsi" w:hAnsiTheme="minorHAnsi" w:cstheme="minorHAnsi"/>
          <w:sz w:val="22"/>
          <w:szCs w:val="22"/>
        </w:rPr>
        <w:t xml:space="preserve"> thinking</w:t>
      </w:r>
      <w:r w:rsidR="00605820" w:rsidRPr="00C272A1">
        <w:rPr>
          <w:rFonts w:asciiTheme="minorHAnsi" w:hAnsiTheme="minorHAnsi" w:cstheme="minorHAnsi"/>
          <w:sz w:val="22"/>
          <w:szCs w:val="22"/>
        </w:rPr>
        <w:t xml:space="preserve">, </w:t>
      </w:r>
      <w:r w:rsidR="0091798C" w:rsidRPr="00C272A1">
        <w:rPr>
          <w:rFonts w:asciiTheme="minorHAnsi" w:hAnsiTheme="minorHAnsi" w:cstheme="minorHAnsi"/>
          <w:sz w:val="22"/>
          <w:szCs w:val="22"/>
        </w:rPr>
        <w:t xml:space="preserve">vision, and </w:t>
      </w:r>
      <w:r w:rsidR="00605820" w:rsidRPr="00C272A1">
        <w:rPr>
          <w:rFonts w:asciiTheme="minorHAnsi" w:hAnsiTheme="minorHAnsi" w:cstheme="minorHAnsi"/>
          <w:sz w:val="22"/>
          <w:szCs w:val="22"/>
        </w:rPr>
        <w:t>strategic leader</w:t>
      </w:r>
      <w:r w:rsidR="0091798C" w:rsidRPr="00C272A1">
        <w:rPr>
          <w:rFonts w:asciiTheme="minorHAnsi" w:hAnsiTheme="minorHAnsi" w:cstheme="minorHAnsi"/>
          <w:sz w:val="22"/>
          <w:szCs w:val="22"/>
        </w:rPr>
        <w:t>ship</w:t>
      </w:r>
      <w:r w:rsidR="00F01654" w:rsidRPr="00C272A1">
        <w:rPr>
          <w:rFonts w:asciiTheme="minorHAnsi" w:hAnsiTheme="minorHAnsi" w:cstheme="minorHAnsi"/>
          <w:sz w:val="22"/>
          <w:szCs w:val="22"/>
        </w:rPr>
        <w:t xml:space="preserve"> to deliver</w:t>
      </w:r>
      <w:r w:rsidR="00470A63" w:rsidRPr="00C272A1">
        <w:rPr>
          <w:rFonts w:asciiTheme="minorHAnsi" w:hAnsiTheme="minorHAnsi" w:cstheme="minorHAnsi"/>
          <w:sz w:val="22"/>
          <w:szCs w:val="22"/>
        </w:rPr>
        <w:t xml:space="preserve"> the</w:t>
      </w:r>
      <w:r w:rsidR="00F01654" w:rsidRPr="00C272A1">
        <w:rPr>
          <w:rFonts w:asciiTheme="minorHAnsi" w:hAnsiTheme="minorHAnsi" w:cstheme="minorHAnsi"/>
          <w:sz w:val="22"/>
          <w:szCs w:val="22"/>
        </w:rPr>
        <w:t xml:space="preserve"> change and service improvement in a growing firm and evolving sector</w:t>
      </w:r>
      <w:r w:rsidR="00605820" w:rsidRPr="00C272A1">
        <w:rPr>
          <w:rFonts w:asciiTheme="minorHAnsi" w:hAnsiTheme="minorHAnsi" w:cstheme="minorHAnsi"/>
          <w:sz w:val="22"/>
          <w:szCs w:val="22"/>
        </w:rPr>
        <w:t xml:space="preserve">. The focus is on ensuring the smooth </w:t>
      </w:r>
      <w:r w:rsidRPr="00C272A1">
        <w:rPr>
          <w:rFonts w:asciiTheme="minorHAnsi" w:hAnsiTheme="minorHAnsi" w:cstheme="minorHAnsi"/>
          <w:sz w:val="22"/>
          <w:szCs w:val="22"/>
        </w:rPr>
        <w:t xml:space="preserve">and seamless </w:t>
      </w:r>
      <w:r w:rsidR="00605820" w:rsidRPr="00C272A1">
        <w:rPr>
          <w:rFonts w:asciiTheme="minorHAnsi" w:hAnsiTheme="minorHAnsi" w:cstheme="minorHAnsi"/>
          <w:sz w:val="22"/>
          <w:szCs w:val="22"/>
        </w:rPr>
        <w:t xml:space="preserve">running of the facilities support functions, underpinning the operational activity of the </w:t>
      </w:r>
      <w:r w:rsidR="0091798C" w:rsidRPr="00C272A1">
        <w:rPr>
          <w:rFonts w:asciiTheme="minorHAnsi" w:hAnsiTheme="minorHAnsi" w:cstheme="minorHAnsi"/>
          <w:sz w:val="22"/>
          <w:szCs w:val="22"/>
        </w:rPr>
        <w:t>firm</w:t>
      </w:r>
      <w:r w:rsidR="00605820" w:rsidRPr="00C272A1">
        <w:rPr>
          <w:rFonts w:asciiTheme="minorHAnsi" w:hAnsiTheme="minorHAnsi" w:cstheme="minorHAnsi"/>
          <w:sz w:val="22"/>
          <w:szCs w:val="22"/>
        </w:rPr>
        <w:t>.</w:t>
      </w:r>
    </w:p>
    <w:p w14:paraId="1E4D8B76" w14:textId="1FEBFF8B" w:rsidR="00605820" w:rsidRPr="00C272A1" w:rsidRDefault="00605820" w:rsidP="00C272A1">
      <w:pPr>
        <w:keepNext/>
        <w:spacing w:line="276" w:lineRule="auto"/>
        <w:jc w:val="both"/>
        <w:outlineLvl w:val="1"/>
        <w:rPr>
          <w:rFonts w:asciiTheme="minorHAnsi" w:hAnsiTheme="minorHAnsi" w:cstheme="minorHAnsi"/>
          <w:sz w:val="22"/>
          <w:szCs w:val="22"/>
        </w:rPr>
      </w:pPr>
    </w:p>
    <w:p w14:paraId="35C77BB0" w14:textId="369327C6" w:rsidR="00605820" w:rsidRPr="00C272A1" w:rsidRDefault="00A72583" w:rsidP="00C272A1">
      <w:pPr>
        <w:keepNext/>
        <w:spacing w:line="276" w:lineRule="auto"/>
        <w:jc w:val="both"/>
        <w:outlineLvl w:val="1"/>
        <w:rPr>
          <w:rFonts w:asciiTheme="minorHAnsi" w:hAnsiTheme="minorHAnsi" w:cstheme="minorHAnsi"/>
          <w:sz w:val="22"/>
          <w:szCs w:val="22"/>
        </w:rPr>
      </w:pPr>
      <w:r w:rsidRPr="00C272A1">
        <w:rPr>
          <w:rFonts w:asciiTheme="minorHAnsi" w:hAnsiTheme="minorHAnsi" w:cstheme="minorHAnsi"/>
          <w:sz w:val="22"/>
          <w:szCs w:val="22"/>
        </w:rPr>
        <w:t xml:space="preserve">The role oversees a team of fifteen, across </w:t>
      </w:r>
      <w:r w:rsidR="00605820" w:rsidRPr="00C272A1">
        <w:rPr>
          <w:rFonts w:asciiTheme="minorHAnsi" w:hAnsiTheme="minorHAnsi" w:cstheme="minorHAnsi"/>
          <w:sz w:val="22"/>
          <w:szCs w:val="22"/>
        </w:rPr>
        <w:t>two</w:t>
      </w:r>
      <w:r w:rsidRPr="00C272A1">
        <w:rPr>
          <w:rFonts w:asciiTheme="minorHAnsi" w:hAnsiTheme="minorHAnsi" w:cstheme="minorHAnsi"/>
          <w:sz w:val="22"/>
          <w:szCs w:val="22"/>
        </w:rPr>
        <w:t xml:space="preserve"> sites</w:t>
      </w:r>
      <w:r w:rsidR="00605820" w:rsidRPr="00C272A1">
        <w:rPr>
          <w:rFonts w:asciiTheme="minorHAnsi" w:hAnsiTheme="minorHAnsi" w:cstheme="minorHAnsi"/>
          <w:sz w:val="22"/>
          <w:szCs w:val="22"/>
        </w:rPr>
        <w:t>, with f</w:t>
      </w:r>
      <w:r w:rsidRPr="00C272A1">
        <w:rPr>
          <w:rFonts w:asciiTheme="minorHAnsi" w:hAnsiTheme="minorHAnsi" w:cstheme="minorHAnsi"/>
          <w:sz w:val="22"/>
          <w:szCs w:val="22"/>
        </w:rPr>
        <w:t>urther support provided by external hard and soft services teams. It also works in collaboration with the wider partnership</w:t>
      </w:r>
      <w:r w:rsidR="00F01654" w:rsidRPr="00C272A1">
        <w:rPr>
          <w:rFonts w:asciiTheme="minorHAnsi" w:hAnsiTheme="minorHAnsi" w:cstheme="minorHAnsi"/>
          <w:sz w:val="22"/>
          <w:szCs w:val="22"/>
        </w:rPr>
        <w:t xml:space="preserve">, </w:t>
      </w:r>
      <w:r w:rsidRPr="00C272A1">
        <w:rPr>
          <w:rFonts w:asciiTheme="minorHAnsi" w:hAnsiTheme="minorHAnsi" w:cstheme="minorHAnsi"/>
          <w:sz w:val="22"/>
          <w:szCs w:val="22"/>
        </w:rPr>
        <w:t xml:space="preserve">IT Director </w:t>
      </w:r>
      <w:r w:rsidR="00F01654" w:rsidRPr="00C272A1">
        <w:rPr>
          <w:rFonts w:asciiTheme="minorHAnsi" w:hAnsiTheme="minorHAnsi" w:cstheme="minorHAnsi"/>
          <w:sz w:val="22"/>
          <w:szCs w:val="22"/>
        </w:rPr>
        <w:t xml:space="preserve">and Senior Leadership Team (SLT), </w:t>
      </w:r>
      <w:r w:rsidRPr="00C272A1">
        <w:rPr>
          <w:rFonts w:asciiTheme="minorHAnsi" w:hAnsiTheme="minorHAnsi" w:cstheme="minorHAnsi"/>
          <w:sz w:val="22"/>
          <w:szCs w:val="22"/>
        </w:rPr>
        <w:t xml:space="preserve">who help the firm deliver its many crucial services. </w:t>
      </w:r>
    </w:p>
    <w:p w14:paraId="57208EC7" w14:textId="77777777" w:rsidR="00937B33" w:rsidRPr="00C272A1" w:rsidRDefault="00937B33" w:rsidP="00C272A1">
      <w:pPr>
        <w:spacing w:line="276" w:lineRule="auto"/>
        <w:jc w:val="both"/>
        <w:rPr>
          <w:rFonts w:asciiTheme="minorHAnsi" w:hAnsiTheme="minorHAnsi" w:cstheme="minorHAnsi"/>
          <w:sz w:val="22"/>
          <w:szCs w:val="22"/>
        </w:rPr>
      </w:pPr>
    </w:p>
    <w:p w14:paraId="171254F1" w14:textId="277CE79D" w:rsidR="00937B33" w:rsidRPr="00C272A1" w:rsidRDefault="00937B33" w:rsidP="00C272A1">
      <w:pPr>
        <w:keepNext/>
        <w:spacing w:line="276" w:lineRule="auto"/>
        <w:jc w:val="both"/>
        <w:outlineLvl w:val="1"/>
        <w:rPr>
          <w:rFonts w:asciiTheme="minorHAnsi" w:hAnsiTheme="minorHAnsi" w:cstheme="minorHAnsi"/>
          <w:b/>
          <w:bCs/>
          <w:sz w:val="22"/>
          <w:szCs w:val="22"/>
        </w:rPr>
      </w:pPr>
      <w:r w:rsidRPr="00C272A1">
        <w:rPr>
          <w:rFonts w:asciiTheme="minorHAnsi" w:hAnsiTheme="minorHAnsi" w:cstheme="minorHAnsi"/>
          <w:b/>
          <w:bCs/>
          <w:sz w:val="22"/>
          <w:szCs w:val="22"/>
        </w:rPr>
        <w:t>Main duties and responsibilities</w:t>
      </w:r>
    </w:p>
    <w:p w14:paraId="7DCE364B" w14:textId="77777777" w:rsidR="00C272A1" w:rsidRPr="00C272A1" w:rsidRDefault="00C272A1" w:rsidP="00C272A1">
      <w:pPr>
        <w:keepNext/>
        <w:spacing w:line="276" w:lineRule="auto"/>
        <w:jc w:val="both"/>
        <w:outlineLvl w:val="1"/>
        <w:rPr>
          <w:rFonts w:asciiTheme="minorHAnsi" w:hAnsiTheme="minorHAnsi" w:cstheme="minorHAnsi"/>
          <w:b/>
          <w:bCs/>
          <w:sz w:val="22"/>
          <w:szCs w:val="22"/>
        </w:rPr>
      </w:pPr>
    </w:p>
    <w:p w14:paraId="699DAA6E" w14:textId="23305EC6" w:rsidR="00DA7525" w:rsidRPr="00C272A1" w:rsidRDefault="00DA7525" w:rsidP="00745B24">
      <w:pPr>
        <w:spacing w:line="276" w:lineRule="auto"/>
        <w:ind w:left="360"/>
        <w:jc w:val="both"/>
        <w:rPr>
          <w:rFonts w:asciiTheme="minorHAnsi" w:hAnsiTheme="minorHAnsi" w:cstheme="minorHAnsi"/>
          <w:b/>
          <w:bCs/>
          <w:sz w:val="22"/>
          <w:szCs w:val="22"/>
        </w:rPr>
      </w:pPr>
      <w:r w:rsidRPr="00C272A1">
        <w:rPr>
          <w:rFonts w:asciiTheme="minorHAnsi" w:hAnsiTheme="minorHAnsi" w:cstheme="minorHAnsi"/>
          <w:b/>
          <w:bCs/>
          <w:sz w:val="22"/>
          <w:szCs w:val="22"/>
        </w:rPr>
        <w:t>Building</w:t>
      </w:r>
      <w:r w:rsidR="001D4CE5">
        <w:rPr>
          <w:rFonts w:asciiTheme="minorHAnsi" w:hAnsiTheme="minorHAnsi" w:cstheme="minorHAnsi"/>
          <w:b/>
          <w:bCs/>
          <w:sz w:val="22"/>
          <w:szCs w:val="22"/>
        </w:rPr>
        <w:t>/ Workspace</w:t>
      </w:r>
      <w:r w:rsidR="00C272A1" w:rsidRPr="00C272A1">
        <w:rPr>
          <w:rFonts w:asciiTheme="minorHAnsi" w:hAnsiTheme="minorHAnsi" w:cstheme="minorHAnsi"/>
          <w:b/>
          <w:bCs/>
          <w:sz w:val="22"/>
          <w:szCs w:val="22"/>
        </w:rPr>
        <w:t>:</w:t>
      </w:r>
    </w:p>
    <w:p w14:paraId="3E354A58" w14:textId="3BEAD7E3" w:rsidR="00C272A1" w:rsidRPr="00C272A1" w:rsidRDefault="00C272A1"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Undertake regular inspections, monitor the state of all sites, complete inspection reports, and action any necessary works on approval of management.</w:t>
      </w:r>
    </w:p>
    <w:p w14:paraId="461B50FD" w14:textId="77777777"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Building and grounds maintenance at all sites</w:t>
      </w:r>
    </w:p>
    <w:p w14:paraId="20FECF7B" w14:textId="5F91572C"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Scheduling planned preventative maintenance (PPM) for all sites</w:t>
      </w:r>
    </w:p>
    <w:p w14:paraId="20FFB969" w14:textId="2AECA428" w:rsidR="00DA7525" w:rsidRDefault="00DA7525"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Schedule out of hours facilities maintenance tasks and book in contractors</w:t>
      </w:r>
    </w:p>
    <w:p w14:paraId="53624B1A" w14:textId="6C6570EE" w:rsidR="001D4CE5" w:rsidRPr="001D4CE5" w:rsidRDefault="001D4CE5" w:rsidP="001D4CE5">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Space plan, including forward planning and seating plan updates</w:t>
      </w:r>
    </w:p>
    <w:p w14:paraId="01FEF337" w14:textId="77777777" w:rsidR="00DA7525" w:rsidRPr="00C272A1" w:rsidRDefault="00DA7525" w:rsidP="00C272A1">
      <w:pPr>
        <w:spacing w:line="276" w:lineRule="auto"/>
        <w:ind w:left="720"/>
        <w:jc w:val="both"/>
        <w:rPr>
          <w:rFonts w:asciiTheme="minorHAnsi" w:hAnsiTheme="minorHAnsi" w:cstheme="minorHAnsi"/>
          <w:sz w:val="22"/>
          <w:szCs w:val="22"/>
        </w:rPr>
      </w:pPr>
    </w:p>
    <w:p w14:paraId="4A48937B" w14:textId="6B05C74A" w:rsidR="00DA7525" w:rsidRPr="00C272A1" w:rsidRDefault="00C272A1" w:rsidP="00745B24">
      <w:pPr>
        <w:spacing w:line="276" w:lineRule="auto"/>
        <w:ind w:left="360"/>
        <w:jc w:val="both"/>
        <w:rPr>
          <w:rFonts w:asciiTheme="minorHAnsi" w:hAnsiTheme="minorHAnsi" w:cstheme="minorHAnsi"/>
          <w:b/>
          <w:bCs/>
          <w:sz w:val="22"/>
          <w:szCs w:val="22"/>
        </w:rPr>
      </w:pPr>
      <w:r w:rsidRPr="00C272A1">
        <w:rPr>
          <w:rFonts w:asciiTheme="minorHAnsi" w:hAnsiTheme="minorHAnsi" w:cstheme="minorHAnsi"/>
          <w:b/>
          <w:bCs/>
          <w:sz w:val="22"/>
          <w:szCs w:val="22"/>
        </w:rPr>
        <w:t>Health and Safety:</w:t>
      </w:r>
    </w:p>
    <w:p w14:paraId="24AC36D6" w14:textId="0E8FE9A7" w:rsidR="00DA7525" w:rsidRDefault="00DA7525"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Maintain H&amp;S standards, ensuring compliance with regulations for all sites, including changes in legislation and good practice</w:t>
      </w:r>
    </w:p>
    <w:p w14:paraId="1668BFFD" w14:textId="77777777" w:rsidR="00C272A1" w:rsidRPr="00C272A1" w:rsidRDefault="00C272A1"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Ensure full compliance with all current and impending Health and Safety legislation, including the full implementation of annual Health and Safety Risk Assessment Reports, Fire Risk Assessments, and Disability Discrimination Audits</w:t>
      </w:r>
    </w:p>
    <w:p w14:paraId="42035F38" w14:textId="2FA2D543" w:rsidR="00C272A1" w:rsidRPr="001D4CE5" w:rsidRDefault="001D4CE5" w:rsidP="001D4CE5">
      <w:pPr>
        <w:pStyle w:val="ListParagraph"/>
        <w:numPr>
          <w:ilvl w:val="0"/>
          <w:numId w:val="22"/>
        </w:numPr>
        <w:rPr>
          <w:rFonts w:asciiTheme="minorHAnsi" w:hAnsiTheme="minorHAnsi" w:cstheme="minorHAnsi"/>
          <w:sz w:val="22"/>
          <w:szCs w:val="22"/>
        </w:rPr>
      </w:pPr>
      <w:r w:rsidRPr="001D4CE5">
        <w:rPr>
          <w:rFonts w:asciiTheme="minorHAnsi" w:hAnsiTheme="minorHAnsi" w:cstheme="minorHAnsi"/>
          <w:sz w:val="22"/>
          <w:szCs w:val="22"/>
        </w:rPr>
        <w:t>Complete annual Fire Risk Assessments &amp; H&amp;S Risk Assessments for all sites</w:t>
      </w:r>
    </w:p>
    <w:p w14:paraId="18012C72" w14:textId="77777777" w:rsidR="00DA7525" w:rsidRPr="00C272A1" w:rsidRDefault="00DA7525"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Arrange DSE assessments for all staff and follow up as required</w:t>
      </w:r>
    </w:p>
    <w:p w14:paraId="65CA24E0" w14:textId="04A83D91" w:rsidR="00DA7525" w:rsidRPr="00C272A1" w:rsidRDefault="00DA7525" w:rsidP="00C272A1">
      <w:pPr>
        <w:spacing w:line="276" w:lineRule="auto"/>
        <w:ind w:left="720"/>
        <w:jc w:val="both"/>
        <w:rPr>
          <w:rFonts w:asciiTheme="minorHAnsi" w:hAnsiTheme="minorHAnsi" w:cstheme="minorHAnsi"/>
          <w:sz w:val="22"/>
          <w:szCs w:val="22"/>
        </w:rPr>
      </w:pPr>
    </w:p>
    <w:p w14:paraId="412D9C93" w14:textId="77777777" w:rsidR="001D4CE5" w:rsidRDefault="001D4CE5" w:rsidP="00C272A1">
      <w:pPr>
        <w:spacing w:line="276" w:lineRule="auto"/>
        <w:ind w:left="720"/>
        <w:jc w:val="both"/>
        <w:rPr>
          <w:rFonts w:asciiTheme="minorHAnsi" w:hAnsiTheme="minorHAnsi" w:cstheme="minorHAnsi"/>
          <w:b/>
          <w:bCs/>
          <w:sz w:val="22"/>
          <w:szCs w:val="22"/>
        </w:rPr>
      </w:pPr>
    </w:p>
    <w:p w14:paraId="454E8FF5" w14:textId="3AC6AE8E" w:rsidR="00DA7525" w:rsidRPr="00C272A1" w:rsidRDefault="00DA7525" w:rsidP="00745B24">
      <w:pPr>
        <w:spacing w:line="276" w:lineRule="auto"/>
        <w:ind w:left="360"/>
        <w:jc w:val="both"/>
        <w:rPr>
          <w:rFonts w:asciiTheme="minorHAnsi" w:hAnsiTheme="minorHAnsi" w:cstheme="minorHAnsi"/>
          <w:b/>
          <w:bCs/>
          <w:sz w:val="22"/>
          <w:szCs w:val="22"/>
        </w:rPr>
      </w:pPr>
      <w:r w:rsidRPr="00C272A1">
        <w:rPr>
          <w:rFonts w:asciiTheme="minorHAnsi" w:hAnsiTheme="minorHAnsi" w:cstheme="minorHAnsi"/>
          <w:b/>
          <w:bCs/>
          <w:sz w:val="22"/>
          <w:szCs w:val="22"/>
        </w:rPr>
        <w:lastRenderedPageBreak/>
        <w:t>Facilities</w:t>
      </w:r>
      <w:r w:rsidR="001D4CE5">
        <w:rPr>
          <w:rFonts w:asciiTheme="minorHAnsi" w:hAnsiTheme="minorHAnsi" w:cstheme="minorHAnsi"/>
          <w:b/>
          <w:bCs/>
          <w:sz w:val="22"/>
          <w:szCs w:val="22"/>
        </w:rPr>
        <w:t xml:space="preserve"> management:</w:t>
      </w:r>
    </w:p>
    <w:p w14:paraId="18301765" w14:textId="77777777" w:rsidR="00C272A1" w:rsidRPr="00C272A1" w:rsidRDefault="00C272A1"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Supervision of a multi-disciplinary team, including cleaning and maintenance to ensure the highest standard of service is delivered by the Front of House and Housekeeping staff</w:t>
      </w:r>
    </w:p>
    <w:p w14:paraId="07CA073B" w14:textId="77777777" w:rsidR="001D4CE5" w:rsidRPr="001D4CE5" w:rsidRDefault="001D4CE5" w:rsidP="001D4CE5">
      <w:pPr>
        <w:numPr>
          <w:ilvl w:val="0"/>
          <w:numId w:val="22"/>
        </w:numPr>
        <w:spacing w:line="276" w:lineRule="auto"/>
        <w:jc w:val="both"/>
        <w:rPr>
          <w:rFonts w:asciiTheme="minorHAnsi" w:hAnsiTheme="minorHAnsi" w:cstheme="minorHAnsi"/>
          <w:sz w:val="22"/>
          <w:szCs w:val="22"/>
        </w:rPr>
      </w:pPr>
      <w:r w:rsidRPr="001D4CE5">
        <w:rPr>
          <w:rFonts w:asciiTheme="minorHAnsi" w:hAnsiTheme="minorHAnsi" w:cstheme="minorHAnsi"/>
          <w:sz w:val="22"/>
          <w:szCs w:val="22"/>
        </w:rPr>
        <w:t>Direct, coordinate and plan essential services such as reception, security, AV, M&amp;E, maintenance, mail, archiving, scanning, cleaning, catering, waste disposal, and recycling</w:t>
      </w:r>
    </w:p>
    <w:p w14:paraId="6A6A65CB" w14:textId="77777777"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Create, Review and Evolve all Facilities processes and procedures</w:t>
      </w:r>
    </w:p>
    <w:p w14:paraId="4A6B7648" w14:textId="77777777" w:rsidR="00D53911" w:rsidRPr="00C272A1" w:rsidRDefault="00D53911"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Identify deficiencies of work/service and report to management</w:t>
      </w:r>
    </w:p>
    <w:p w14:paraId="0BAB1A88" w14:textId="77777777" w:rsidR="00ED0C9F" w:rsidRDefault="00ED0C9F" w:rsidP="00ED0C9F">
      <w:pPr>
        <w:autoSpaceDE w:val="0"/>
        <w:autoSpaceDN w:val="0"/>
        <w:adjustRightInd w:val="0"/>
        <w:spacing w:line="276" w:lineRule="auto"/>
        <w:jc w:val="both"/>
        <w:rPr>
          <w:rFonts w:asciiTheme="minorHAnsi" w:hAnsiTheme="minorHAnsi" w:cstheme="minorHAnsi"/>
          <w:b/>
          <w:sz w:val="22"/>
          <w:szCs w:val="22"/>
          <w:lang w:val="en-US"/>
        </w:rPr>
      </w:pPr>
    </w:p>
    <w:p w14:paraId="54FD6560" w14:textId="620F9A9B" w:rsidR="00ED0C9F" w:rsidRPr="00C272A1" w:rsidRDefault="00ED0C9F" w:rsidP="00745B24">
      <w:pPr>
        <w:autoSpaceDE w:val="0"/>
        <w:autoSpaceDN w:val="0"/>
        <w:adjustRightInd w:val="0"/>
        <w:spacing w:line="276" w:lineRule="auto"/>
        <w:ind w:left="360"/>
        <w:jc w:val="both"/>
        <w:rPr>
          <w:rFonts w:asciiTheme="minorHAnsi" w:hAnsiTheme="minorHAnsi" w:cstheme="minorHAnsi"/>
          <w:b/>
          <w:sz w:val="22"/>
          <w:szCs w:val="22"/>
          <w:lang w:val="en-US"/>
        </w:rPr>
      </w:pPr>
      <w:r w:rsidRPr="00C272A1">
        <w:rPr>
          <w:rFonts w:asciiTheme="minorHAnsi" w:hAnsiTheme="minorHAnsi" w:cstheme="minorHAnsi"/>
          <w:b/>
          <w:sz w:val="22"/>
          <w:szCs w:val="22"/>
          <w:lang w:val="en-US"/>
        </w:rPr>
        <w:t>Contract management</w:t>
      </w:r>
    </w:p>
    <w:p w14:paraId="1826EE9E" w14:textId="77777777" w:rsidR="00ED0C9F" w:rsidRPr="00C272A1" w:rsidRDefault="00ED0C9F" w:rsidP="00ED0C9F">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Tendering, procurement, and contract management</w:t>
      </w:r>
    </w:p>
    <w:p w14:paraId="12198911" w14:textId="77777777" w:rsidR="00ED0C9F" w:rsidRDefault="00ED0C9F" w:rsidP="00ED0C9F">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Preparing documents for tender for contractor</w:t>
      </w:r>
      <w:r>
        <w:rPr>
          <w:rFonts w:asciiTheme="minorHAnsi" w:hAnsiTheme="minorHAnsi" w:cstheme="minorHAnsi"/>
          <w:sz w:val="22"/>
          <w:szCs w:val="22"/>
        </w:rPr>
        <w:t>s</w:t>
      </w:r>
    </w:p>
    <w:p w14:paraId="289CD59A" w14:textId="78AC021A" w:rsidR="00ED0C9F" w:rsidRPr="00C272A1" w:rsidRDefault="00ED0C9F" w:rsidP="00ED0C9F">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Calculate and compare costs for required goods or services to achieve the maximum value for money</w:t>
      </w:r>
    </w:p>
    <w:p w14:paraId="23BB433F" w14:textId="41D0F0F8" w:rsidR="00ED0C9F" w:rsidRDefault="00ED0C9F" w:rsidP="00ED0C9F">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Project manage, benchmark, supervise and coordinate the work of contractors</w:t>
      </w:r>
    </w:p>
    <w:p w14:paraId="0D5C9125" w14:textId="0218A474" w:rsidR="00D53911" w:rsidRPr="00ED0C9F" w:rsidRDefault="00ED0C9F" w:rsidP="00ED0C9F">
      <w:pPr>
        <w:numPr>
          <w:ilvl w:val="0"/>
          <w:numId w:val="22"/>
        </w:numPr>
        <w:spacing w:line="276" w:lineRule="auto"/>
        <w:jc w:val="both"/>
        <w:rPr>
          <w:rFonts w:asciiTheme="minorHAnsi" w:hAnsiTheme="minorHAnsi" w:cstheme="minorHAnsi"/>
          <w:sz w:val="22"/>
          <w:szCs w:val="22"/>
        </w:rPr>
      </w:pPr>
      <w:r w:rsidRPr="00ED0C9F">
        <w:rPr>
          <w:rFonts w:asciiTheme="minorHAnsi" w:hAnsiTheme="minorHAnsi" w:cstheme="minorHAnsi"/>
          <w:sz w:val="22"/>
          <w:szCs w:val="22"/>
        </w:rPr>
        <w:t>Budget management</w:t>
      </w:r>
    </w:p>
    <w:p w14:paraId="48E6B011" w14:textId="77777777" w:rsidR="00ED0C9F" w:rsidRPr="00C272A1" w:rsidRDefault="00ED0C9F" w:rsidP="00C272A1">
      <w:pPr>
        <w:spacing w:line="276" w:lineRule="auto"/>
        <w:jc w:val="both"/>
        <w:rPr>
          <w:rFonts w:asciiTheme="minorHAnsi" w:hAnsiTheme="minorHAnsi" w:cstheme="minorHAnsi"/>
          <w:sz w:val="22"/>
          <w:szCs w:val="22"/>
        </w:rPr>
      </w:pPr>
    </w:p>
    <w:p w14:paraId="622DD071" w14:textId="06236334" w:rsidR="00D53911" w:rsidRPr="00C272A1" w:rsidRDefault="00385E2F" w:rsidP="00745B24">
      <w:pPr>
        <w:spacing w:line="276" w:lineRule="auto"/>
        <w:ind w:left="360"/>
        <w:jc w:val="both"/>
        <w:rPr>
          <w:rFonts w:asciiTheme="minorHAnsi" w:hAnsiTheme="minorHAnsi" w:cstheme="minorHAnsi"/>
          <w:sz w:val="22"/>
          <w:szCs w:val="22"/>
        </w:rPr>
      </w:pPr>
      <w:r w:rsidRPr="00D05A96">
        <w:rPr>
          <w:rFonts w:asciiTheme="minorHAnsi" w:hAnsiTheme="minorHAnsi" w:cstheme="minorHAnsi"/>
          <w:b/>
          <w:bCs/>
          <w:sz w:val="22"/>
          <w:szCs w:val="22"/>
        </w:rPr>
        <w:t>General</w:t>
      </w:r>
      <w:r w:rsidR="00ED0C9F">
        <w:rPr>
          <w:rFonts w:asciiTheme="minorHAnsi" w:hAnsiTheme="minorHAnsi" w:cstheme="minorHAnsi"/>
          <w:b/>
          <w:bCs/>
          <w:sz w:val="22"/>
          <w:szCs w:val="22"/>
        </w:rPr>
        <w:t xml:space="preserve"> management</w:t>
      </w:r>
      <w:r w:rsidR="00745B24">
        <w:rPr>
          <w:rFonts w:asciiTheme="minorHAnsi" w:hAnsiTheme="minorHAnsi" w:cstheme="minorHAnsi"/>
          <w:b/>
          <w:bCs/>
          <w:sz w:val="22"/>
          <w:szCs w:val="22"/>
        </w:rPr>
        <w:t>:</w:t>
      </w:r>
    </w:p>
    <w:p w14:paraId="1BB52B6A" w14:textId="77777777"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Maintain and test Business Continuity Plan and mass communications tool</w:t>
      </w:r>
    </w:p>
    <w:p w14:paraId="5F60A79D" w14:textId="77777777"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Manage and lead change to ensure minimum disruption to core activities</w:t>
      </w:r>
    </w:p>
    <w:p w14:paraId="1A0B1578" w14:textId="77777777"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Use performance management techniques to monitor and demonstrate achievement of agreed service levels and to lead on continual improvement</w:t>
      </w:r>
    </w:p>
    <w:p w14:paraId="4F9A31C1" w14:textId="77777777" w:rsidR="009938CA" w:rsidRPr="00C272A1" w:rsidRDefault="009938CA" w:rsidP="00C272A1">
      <w:pPr>
        <w:numPr>
          <w:ilvl w:val="0"/>
          <w:numId w:val="22"/>
        </w:numPr>
        <w:spacing w:line="276" w:lineRule="auto"/>
        <w:jc w:val="both"/>
        <w:rPr>
          <w:rFonts w:asciiTheme="minorHAnsi" w:hAnsiTheme="minorHAnsi" w:cstheme="minorHAnsi"/>
          <w:sz w:val="22"/>
          <w:szCs w:val="22"/>
        </w:rPr>
      </w:pPr>
      <w:r w:rsidRPr="00C272A1">
        <w:rPr>
          <w:rFonts w:asciiTheme="minorHAnsi" w:hAnsiTheme="minorHAnsi" w:cstheme="minorHAnsi"/>
          <w:sz w:val="22"/>
          <w:szCs w:val="22"/>
        </w:rPr>
        <w:t>Respond appropriately to emergencies or urgent issues as they arise and deal with the consequences</w:t>
      </w:r>
    </w:p>
    <w:p w14:paraId="74C44AC1" w14:textId="77777777" w:rsidR="00937B33" w:rsidRPr="00C272A1" w:rsidRDefault="00937B33" w:rsidP="00C272A1">
      <w:pPr>
        <w:spacing w:line="276" w:lineRule="auto"/>
        <w:ind w:left="720"/>
        <w:jc w:val="both"/>
        <w:rPr>
          <w:rFonts w:asciiTheme="minorHAnsi" w:hAnsiTheme="minorHAnsi" w:cstheme="minorHAnsi"/>
          <w:sz w:val="22"/>
          <w:szCs w:val="22"/>
          <w:lang w:val="en-US"/>
        </w:rPr>
      </w:pPr>
    </w:p>
    <w:p w14:paraId="311470A9" w14:textId="4B1AA914" w:rsidR="00745B24" w:rsidRDefault="009938CA" w:rsidP="00745B24">
      <w:pPr>
        <w:spacing w:before="100" w:beforeAutospacing="1"/>
        <w:jc w:val="both"/>
        <w:rPr>
          <w:rFonts w:asciiTheme="minorHAnsi" w:hAnsiTheme="minorHAnsi" w:cstheme="minorHAnsi"/>
          <w:b/>
          <w:bCs/>
          <w:color w:val="2D2D2D"/>
          <w:sz w:val="22"/>
          <w:szCs w:val="22"/>
          <w:lang w:eastAsia="en-GB"/>
        </w:rPr>
      </w:pPr>
      <w:r w:rsidRPr="00ED0C9F">
        <w:rPr>
          <w:rFonts w:asciiTheme="minorHAnsi" w:hAnsiTheme="minorHAnsi" w:cstheme="minorHAnsi"/>
          <w:b/>
          <w:bCs/>
          <w:color w:val="2D2D2D"/>
          <w:sz w:val="22"/>
          <w:szCs w:val="22"/>
          <w:lang w:eastAsia="en-GB"/>
        </w:rPr>
        <w:t>Person Specification</w:t>
      </w:r>
    </w:p>
    <w:p w14:paraId="58D545E5" w14:textId="08BEE8E1" w:rsidR="00745B24" w:rsidRDefault="00745B24" w:rsidP="00745B24">
      <w:pPr>
        <w:spacing w:before="100" w:beforeAutospacing="1"/>
        <w:jc w:val="both"/>
        <w:rPr>
          <w:rFonts w:asciiTheme="minorHAnsi" w:hAnsiTheme="minorHAnsi" w:cstheme="minorHAnsi"/>
          <w:b/>
          <w:bCs/>
          <w:color w:val="2D2D2D"/>
          <w:sz w:val="22"/>
          <w:szCs w:val="22"/>
          <w:lang w:eastAsia="en-GB"/>
        </w:rPr>
      </w:pPr>
      <w:r>
        <w:rPr>
          <w:rFonts w:asciiTheme="minorHAnsi" w:hAnsiTheme="minorHAnsi" w:cstheme="minorHAnsi"/>
          <w:b/>
          <w:bCs/>
          <w:color w:val="2D2D2D"/>
          <w:sz w:val="22"/>
          <w:szCs w:val="22"/>
          <w:lang w:eastAsia="en-GB"/>
        </w:rPr>
        <w:t>Essential</w:t>
      </w:r>
    </w:p>
    <w:p w14:paraId="5F74C10D" w14:textId="6F590E0E" w:rsidR="00806EAE" w:rsidRDefault="00745B24" w:rsidP="00745B24">
      <w:pPr>
        <w:pStyle w:val="ListParagraph"/>
        <w:numPr>
          <w:ilvl w:val="0"/>
          <w:numId w:val="21"/>
        </w:numPr>
        <w:jc w:val="both"/>
        <w:rPr>
          <w:rFonts w:asciiTheme="minorHAnsi" w:hAnsiTheme="minorHAnsi" w:cstheme="minorHAnsi"/>
          <w:color w:val="2D2D2D"/>
          <w:sz w:val="22"/>
          <w:szCs w:val="22"/>
          <w:lang w:eastAsia="en-GB"/>
        </w:rPr>
      </w:pPr>
      <w:r>
        <w:rPr>
          <w:rFonts w:asciiTheme="minorHAnsi" w:hAnsiTheme="minorHAnsi" w:cstheme="minorHAnsi"/>
          <w:color w:val="2D2D2D"/>
          <w:sz w:val="22"/>
          <w:szCs w:val="22"/>
          <w:lang w:eastAsia="en-GB"/>
        </w:rPr>
        <w:t>Significant experience managing m</w:t>
      </w:r>
      <w:r w:rsidR="0006539B" w:rsidRPr="00745B24">
        <w:rPr>
          <w:rFonts w:asciiTheme="minorHAnsi" w:hAnsiTheme="minorHAnsi" w:cstheme="minorHAnsi"/>
          <w:color w:val="2D2D2D"/>
          <w:sz w:val="22"/>
          <w:szCs w:val="22"/>
          <w:lang w:eastAsia="en-GB"/>
        </w:rPr>
        <w:t xml:space="preserve">odern multi-site </w:t>
      </w:r>
      <w:r w:rsidR="00F01654" w:rsidRPr="00745B24">
        <w:rPr>
          <w:rFonts w:asciiTheme="minorHAnsi" w:hAnsiTheme="minorHAnsi" w:cstheme="minorHAnsi"/>
          <w:color w:val="2D2D2D"/>
          <w:sz w:val="22"/>
          <w:szCs w:val="22"/>
          <w:lang w:eastAsia="en-GB"/>
        </w:rPr>
        <w:t>workspaces</w:t>
      </w:r>
    </w:p>
    <w:p w14:paraId="3F4A7178" w14:textId="467D13B7" w:rsidR="00745B24" w:rsidRPr="00745B24" w:rsidRDefault="00745B24" w:rsidP="00745B24">
      <w:pPr>
        <w:pStyle w:val="ListParagraph"/>
        <w:numPr>
          <w:ilvl w:val="0"/>
          <w:numId w:val="21"/>
        </w:numPr>
        <w:jc w:val="both"/>
        <w:rPr>
          <w:rFonts w:asciiTheme="minorHAnsi" w:hAnsiTheme="minorHAnsi" w:cstheme="minorHAnsi"/>
          <w:color w:val="2D2D2D"/>
          <w:sz w:val="22"/>
          <w:szCs w:val="22"/>
          <w:lang w:eastAsia="en-GB"/>
        </w:rPr>
      </w:pPr>
      <w:r>
        <w:rPr>
          <w:rFonts w:asciiTheme="minorHAnsi" w:hAnsiTheme="minorHAnsi" w:cstheme="minorHAnsi"/>
          <w:color w:val="2D2D2D"/>
          <w:sz w:val="22"/>
          <w:szCs w:val="22"/>
          <w:lang w:eastAsia="en-GB"/>
        </w:rPr>
        <w:t>Significant experience managing multi-disciplinary facilities teams</w:t>
      </w:r>
    </w:p>
    <w:p w14:paraId="26D8B5DC" w14:textId="43383C79" w:rsidR="009938CA" w:rsidRPr="00806EAE" w:rsidRDefault="009938CA" w:rsidP="00806EAE">
      <w:pPr>
        <w:pStyle w:val="ListParagraph"/>
        <w:numPr>
          <w:ilvl w:val="0"/>
          <w:numId w:val="21"/>
        </w:numPr>
        <w:spacing w:before="100" w:beforeAutospacing="1" w:after="100" w:afterAutospacing="1"/>
        <w:jc w:val="both"/>
        <w:rPr>
          <w:rFonts w:asciiTheme="minorHAnsi" w:hAnsiTheme="minorHAnsi" w:cstheme="minorHAnsi"/>
          <w:color w:val="2D2D2D"/>
          <w:sz w:val="22"/>
          <w:szCs w:val="22"/>
          <w:lang w:eastAsia="en-GB"/>
        </w:rPr>
      </w:pPr>
      <w:r w:rsidRPr="00806EAE">
        <w:rPr>
          <w:rFonts w:asciiTheme="minorHAnsi" w:hAnsiTheme="minorHAnsi" w:cstheme="minorHAnsi"/>
          <w:color w:val="2D2D2D"/>
          <w:sz w:val="22"/>
          <w:szCs w:val="22"/>
          <w:lang w:eastAsia="en-GB"/>
        </w:rPr>
        <w:t>Membership of IWFM, BIFM, or other qualifications such as COSHH, IOSH or NEBOSH</w:t>
      </w:r>
    </w:p>
    <w:p w14:paraId="62C58B91" w14:textId="77777777" w:rsidR="009938CA" w:rsidRPr="00ED0C9F" w:rsidRDefault="009938CA" w:rsidP="00C272A1">
      <w:pPr>
        <w:numPr>
          <w:ilvl w:val="0"/>
          <w:numId w:val="21"/>
        </w:numPr>
        <w:spacing w:before="100" w:beforeAutospacing="1" w:after="100" w:afterAutospacing="1"/>
        <w:jc w:val="both"/>
        <w:rPr>
          <w:rFonts w:asciiTheme="minorHAnsi" w:hAnsiTheme="minorHAnsi" w:cstheme="minorHAnsi"/>
          <w:color w:val="2D2D2D"/>
          <w:sz w:val="22"/>
          <w:szCs w:val="22"/>
          <w:lang w:eastAsia="en-GB"/>
        </w:rPr>
      </w:pPr>
      <w:r w:rsidRPr="00ED0C9F">
        <w:rPr>
          <w:rFonts w:asciiTheme="minorHAnsi" w:hAnsiTheme="minorHAnsi" w:cstheme="minorHAnsi"/>
          <w:color w:val="2D2D2D"/>
          <w:sz w:val="22"/>
          <w:szCs w:val="22"/>
          <w:lang w:eastAsia="en-GB"/>
        </w:rPr>
        <w:t>Excellent interpersonal skills</w:t>
      </w:r>
    </w:p>
    <w:p w14:paraId="4F8820ED" w14:textId="77777777" w:rsidR="009938CA" w:rsidRPr="00ED0C9F" w:rsidRDefault="009938CA" w:rsidP="00C272A1">
      <w:pPr>
        <w:numPr>
          <w:ilvl w:val="0"/>
          <w:numId w:val="21"/>
        </w:numPr>
        <w:spacing w:before="100" w:beforeAutospacing="1" w:after="100" w:afterAutospacing="1"/>
        <w:jc w:val="both"/>
        <w:rPr>
          <w:rFonts w:asciiTheme="minorHAnsi" w:hAnsiTheme="minorHAnsi" w:cstheme="minorHAnsi"/>
          <w:color w:val="2D2D2D"/>
          <w:sz w:val="22"/>
          <w:szCs w:val="22"/>
          <w:lang w:eastAsia="en-GB"/>
        </w:rPr>
      </w:pPr>
      <w:r w:rsidRPr="00ED0C9F">
        <w:rPr>
          <w:rFonts w:asciiTheme="minorHAnsi" w:hAnsiTheme="minorHAnsi" w:cstheme="minorHAnsi"/>
          <w:color w:val="2D2D2D"/>
          <w:sz w:val="22"/>
          <w:szCs w:val="22"/>
          <w:lang w:eastAsia="en-GB"/>
        </w:rPr>
        <w:t>Excellent people management skills</w:t>
      </w:r>
    </w:p>
    <w:p w14:paraId="3464097A" w14:textId="77777777" w:rsidR="009938CA" w:rsidRPr="00ED0C9F" w:rsidRDefault="009938CA" w:rsidP="00C272A1">
      <w:pPr>
        <w:numPr>
          <w:ilvl w:val="0"/>
          <w:numId w:val="21"/>
        </w:numPr>
        <w:spacing w:before="100" w:beforeAutospacing="1" w:after="100" w:afterAutospacing="1"/>
        <w:jc w:val="both"/>
        <w:rPr>
          <w:rFonts w:asciiTheme="minorHAnsi" w:hAnsiTheme="minorHAnsi" w:cstheme="minorHAnsi"/>
          <w:color w:val="2D2D2D"/>
          <w:sz w:val="22"/>
          <w:szCs w:val="22"/>
          <w:lang w:eastAsia="en-GB"/>
        </w:rPr>
      </w:pPr>
      <w:r w:rsidRPr="00ED0C9F">
        <w:rPr>
          <w:rFonts w:asciiTheme="minorHAnsi" w:hAnsiTheme="minorHAnsi" w:cstheme="minorHAnsi"/>
          <w:color w:val="2D2D2D"/>
          <w:sz w:val="22"/>
          <w:szCs w:val="22"/>
          <w:lang w:eastAsia="en-GB"/>
        </w:rPr>
        <w:t>Able to multitask and prioritise workload</w:t>
      </w:r>
    </w:p>
    <w:p w14:paraId="7CCC5DF1" w14:textId="77777777" w:rsidR="009938CA" w:rsidRPr="00ED0C9F" w:rsidRDefault="009938CA" w:rsidP="00C272A1">
      <w:pPr>
        <w:numPr>
          <w:ilvl w:val="0"/>
          <w:numId w:val="21"/>
        </w:numPr>
        <w:spacing w:before="100" w:beforeAutospacing="1" w:after="100" w:afterAutospacing="1"/>
        <w:jc w:val="both"/>
        <w:rPr>
          <w:rFonts w:asciiTheme="minorHAnsi" w:hAnsiTheme="minorHAnsi" w:cstheme="minorHAnsi"/>
          <w:color w:val="2D2D2D"/>
          <w:sz w:val="22"/>
          <w:szCs w:val="22"/>
          <w:lang w:eastAsia="en-GB"/>
        </w:rPr>
      </w:pPr>
      <w:r w:rsidRPr="00ED0C9F">
        <w:rPr>
          <w:rFonts w:asciiTheme="minorHAnsi" w:hAnsiTheme="minorHAnsi" w:cstheme="minorHAnsi"/>
          <w:color w:val="2D2D2D"/>
          <w:sz w:val="22"/>
          <w:szCs w:val="22"/>
          <w:lang w:eastAsia="en-GB"/>
        </w:rPr>
        <w:t>Project management skills</w:t>
      </w:r>
    </w:p>
    <w:p w14:paraId="473CD179" w14:textId="77777777" w:rsidR="009938CA" w:rsidRPr="00ED0C9F" w:rsidRDefault="009938CA" w:rsidP="00C272A1">
      <w:pPr>
        <w:numPr>
          <w:ilvl w:val="0"/>
          <w:numId w:val="21"/>
        </w:numPr>
        <w:spacing w:before="100" w:beforeAutospacing="1" w:after="100" w:afterAutospacing="1"/>
        <w:jc w:val="both"/>
        <w:rPr>
          <w:rFonts w:asciiTheme="minorHAnsi" w:hAnsiTheme="minorHAnsi" w:cstheme="minorHAnsi"/>
          <w:color w:val="2D2D2D"/>
          <w:sz w:val="22"/>
          <w:szCs w:val="22"/>
          <w:lang w:eastAsia="en-GB"/>
        </w:rPr>
      </w:pPr>
      <w:r w:rsidRPr="00ED0C9F">
        <w:rPr>
          <w:rFonts w:asciiTheme="minorHAnsi" w:hAnsiTheme="minorHAnsi" w:cstheme="minorHAnsi"/>
          <w:color w:val="2D2D2D"/>
          <w:sz w:val="22"/>
          <w:szCs w:val="22"/>
          <w:lang w:eastAsia="en-GB"/>
        </w:rPr>
        <w:t>Excellent IT skills</w:t>
      </w:r>
    </w:p>
    <w:p w14:paraId="0B96EC77" w14:textId="6BAC1944" w:rsidR="009938CA" w:rsidRPr="00ED0C9F" w:rsidRDefault="009938CA" w:rsidP="00C272A1">
      <w:pPr>
        <w:autoSpaceDE w:val="0"/>
        <w:autoSpaceDN w:val="0"/>
        <w:adjustRightInd w:val="0"/>
        <w:spacing w:line="276" w:lineRule="auto"/>
        <w:jc w:val="both"/>
        <w:rPr>
          <w:rFonts w:asciiTheme="minorHAnsi" w:hAnsiTheme="minorHAnsi" w:cstheme="minorHAnsi"/>
          <w:b/>
          <w:sz w:val="22"/>
          <w:szCs w:val="22"/>
          <w:lang w:val="en-US"/>
        </w:rPr>
      </w:pPr>
      <w:r w:rsidRPr="00ED0C9F">
        <w:rPr>
          <w:rFonts w:asciiTheme="minorHAnsi" w:hAnsiTheme="minorHAnsi" w:cstheme="minorHAnsi"/>
          <w:b/>
          <w:sz w:val="22"/>
          <w:szCs w:val="22"/>
          <w:lang w:val="en-US"/>
        </w:rPr>
        <w:t>Desir</w:t>
      </w:r>
      <w:r w:rsidR="00745B24">
        <w:rPr>
          <w:rFonts w:asciiTheme="minorHAnsi" w:hAnsiTheme="minorHAnsi" w:cstheme="minorHAnsi"/>
          <w:b/>
          <w:sz w:val="22"/>
          <w:szCs w:val="22"/>
          <w:lang w:val="en-US"/>
        </w:rPr>
        <w:t>able</w:t>
      </w:r>
    </w:p>
    <w:p w14:paraId="71A7482A" w14:textId="3925B40E" w:rsidR="009938CA" w:rsidRPr="00ED0C9F" w:rsidRDefault="009938CA" w:rsidP="00C272A1">
      <w:pPr>
        <w:numPr>
          <w:ilvl w:val="0"/>
          <w:numId w:val="18"/>
        </w:numPr>
        <w:autoSpaceDE w:val="0"/>
        <w:autoSpaceDN w:val="0"/>
        <w:adjustRightInd w:val="0"/>
        <w:spacing w:line="276" w:lineRule="auto"/>
        <w:jc w:val="both"/>
        <w:rPr>
          <w:rFonts w:asciiTheme="minorHAnsi" w:hAnsiTheme="minorHAnsi" w:cstheme="minorHAnsi"/>
          <w:sz w:val="22"/>
          <w:szCs w:val="22"/>
          <w:lang w:val="en-US"/>
        </w:rPr>
      </w:pPr>
      <w:r w:rsidRPr="00ED0C9F">
        <w:rPr>
          <w:rFonts w:asciiTheme="minorHAnsi" w:hAnsiTheme="minorHAnsi" w:cstheme="minorHAnsi"/>
          <w:sz w:val="22"/>
          <w:szCs w:val="22"/>
          <w:lang w:val="en-US"/>
        </w:rPr>
        <w:t xml:space="preserve">Experience in a legal practice or other professional services </w:t>
      </w:r>
      <w:r w:rsidRPr="00ED0C9F">
        <w:rPr>
          <w:rFonts w:asciiTheme="minorHAnsi" w:hAnsiTheme="minorHAnsi" w:cstheme="minorHAnsi"/>
          <w:sz w:val="22"/>
          <w:szCs w:val="22"/>
        </w:rPr>
        <w:t>organisation</w:t>
      </w:r>
    </w:p>
    <w:p w14:paraId="6B6AEC8B" w14:textId="77777777" w:rsidR="0067057D" w:rsidRPr="00C272A1" w:rsidRDefault="0067057D" w:rsidP="00C272A1">
      <w:pPr>
        <w:autoSpaceDE w:val="0"/>
        <w:autoSpaceDN w:val="0"/>
        <w:adjustRightInd w:val="0"/>
        <w:spacing w:line="276" w:lineRule="auto"/>
        <w:jc w:val="both"/>
        <w:rPr>
          <w:rFonts w:asciiTheme="minorHAnsi" w:hAnsiTheme="minorHAnsi" w:cstheme="minorHAnsi"/>
          <w:sz w:val="22"/>
          <w:szCs w:val="22"/>
        </w:rPr>
      </w:pPr>
    </w:p>
    <w:sectPr w:rsidR="0067057D" w:rsidRPr="00C272A1" w:rsidSect="00065B9E">
      <w:headerReference w:type="default" r:id="rId8"/>
      <w:footerReference w:type="default" r:id="rId9"/>
      <w:pgSz w:w="11906" w:h="16838"/>
      <w:pgMar w:top="13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7462" w14:textId="77777777" w:rsidR="00806EAE" w:rsidRDefault="00806EAE" w:rsidP="007C0B16">
      <w:r>
        <w:separator/>
      </w:r>
    </w:p>
  </w:endnote>
  <w:endnote w:type="continuationSeparator" w:id="0">
    <w:p w14:paraId="1E4B85ED" w14:textId="77777777" w:rsidR="00806EAE" w:rsidRDefault="00806EAE" w:rsidP="007C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74803675"/>
      <w:docPartObj>
        <w:docPartGallery w:val="Page Numbers (Bottom of Page)"/>
        <w:docPartUnique/>
      </w:docPartObj>
    </w:sdtPr>
    <w:sdtContent>
      <w:sdt>
        <w:sdtPr>
          <w:rPr>
            <w:sz w:val="20"/>
            <w:szCs w:val="20"/>
          </w:rPr>
          <w:id w:val="-1669238322"/>
          <w:docPartObj>
            <w:docPartGallery w:val="Page Numbers (Top of Page)"/>
            <w:docPartUnique/>
          </w:docPartObj>
        </w:sdtPr>
        <w:sdtContent>
          <w:p w14:paraId="3C4801EC" w14:textId="77777777" w:rsidR="00806EAE" w:rsidRPr="00065B9E" w:rsidRDefault="00806EAE" w:rsidP="00065B9E">
            <w:pPr>
              <w:pStyle w:val="Footer"/>
              <w:jc w:val="right"/>
              <w:rPr>
                <w:sz w:val="20"/>
                <w:szCs w:val="20"/>
              </w:rPr>
            </w:pPr>
            <w:r w:rsidRPr="00065B9E">
              <w:rPr>
                <w:sz w:val="20"/>
                <w:szCs w:val="20"/>
              </w:rPr>
              <w:t xml:space="preserve">Page </w:t>
            </w:r>
            <w:r w:rsidRPr="00065B9E">
              <w:rPr>
                <w:b/>
                <w:bCs/>
                <w:sz w:val="20"/>
                <w:szCs w:val="20"/>
              </w:rPr>
              <w:fldChar w:fldCharType="begin"/>
            </w:r>
            <w:r w:rsidRPr="00065B9E">
              <w:rPr>
                <w:b/>
                <w:bCs/>
                <w:sz w:val="20"/>
                <w:szCs w:val="20"/>
              </w:rPr>
              <w:instrText xml:space="preserve"> PAGE </w:instrText>
            </w:r>
            <w:r w:rsidRPr="00065B9E">
              <w:rPr>
                <w:b/>
                <w:bCs/>
                <w:sz w:val="20"/>
                <w:szCs w:val="20"/>
              </w:rPr>
              <w:fldChar w:fldCharType="separate"/>
            </w:r>
            <w:r>
              <w:rPr>
                <w:b/>
                <w:bCs/>
                <w:noProof/>
                <w:sz w:val="20"/>
                <w:szCs w:val="20"/>
              </w:rPr>
              <w:t>1</w:t>
            </w:r>
            <w:r w:rsidRPr="00065B9E">
              <w:rPr>
                <w:b/>
                <w:bCs/>
                <w:sz w:val="20"/>
                <w:szCs w:val="20"/>
              </w:rPr>
              <w:fldChar w:fldCharType="end"/>
            </w:r>
            <w:r w:rsidRPr="00065B9E">
              <w:rPr>
                <w:sz w:val="20"/>
                <w:szCs w:val="20"/>
              </w:rPr>
              <w:t xml:space="preserve"> of </w:t>
            </w:r>
            <w:r w:rsidRPr="00065B9E">
              <w:rPr>
                <w:b/>
                <w:bCs/>
                <w:sz w:val="20"/>
                <w:szCs w:val="20"/>
              </w:rPr>
              <w:fldChar w:fldCharType="begin"/>
            </w:r>
            <w:r w:rsidRPr="00065B9E">
              <w:rPr>
                <w:b/>
                <w:bCs/>
                <w:sz w:val="20"/>
                <w:szCs w:val="20"/>
              </w:rPr>
              <w:instrText xml:space="preserve"> NUMPAGES  </w:instrText>
            </w:r>
            <w:r w:rsidRPr="00065B9E">
              <w:rPr>
                <w:b/>
                <w:bCs/>
                <w:sz w:val="20"/>
                <w:szCs w:val="20"/>
              </w:rPr>
              <w:fldChar w:fldCharType="separate"/>
            </w:r>
            <w:r>
              <w:rPr>
                <w:b/>
                <w:bCs/>
                <w:noProof/>
                <w:sz w:val="20"/>
                <w:szCs w:val="20"/>
              </w:rPr>
              <w:t>3</w:t>
            </w:r>
            <w:r w:rsidRPr="00065B9E">
              <w:rPr>
                <w:b/>
                <w:bCs/>
                <w:sz w:val="20"/>
                <w:szCs w:val="20"/>
              </w:rPr>
              <w:fldChar w:fldCharType="end"/>
            </w:r>
          </w:p>
        </w:sdtContent>
      </w:sdt>
    </w:sdtContent>
  </w:sdt>
  <w:p w14:paraId="317E8BCF" w14:textId="77777777" w:rsidR="00806EAE" w:rsidRDefault="0080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18B3C" w14:textId="77777777" w:rsidR="00806EAE" w:rsidRDefault="00806EAE" w:rsidP="007C0B16">
      <w:r>
        <w:separator/>
      </w:r>
    </w:p>
  </w:footnote>
  <w:footnote w:type="continuationSeparator" w:id="0">
    <w:p w14:paraId="0161DE25" w14:textId="77777777" w:rsidR="00806EAE" w:rsidRDefault="00806EAE" w:rsidP="007C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805A" w14:textId="77777777" w:rsidR="00806EAE" w:rsidRDefault="00806EAE">
    <w:pPr>
      <w:pStyle w:val="Header"/>
    </w:pPr>
    <w:r>
      <w:rPr>
        <w:noProof/>
        <w:lang w:eastAsia="en-GB"/>
      </w:rPr>
      <w:drawing>
        <wp:anchor distT="0" distB="0" distL="114300" distR="114300" simplePos="0" relativeHeight="251661312" behindDoc="0" locked="0" layoutInCell="1" allowOverlap="1" wp14:anchorId="090152C0" wp14:editId="12D0519D">
          <wp:simplePos x="0" y="0"/>
          <wp:positionH relativeFrom="column">
            <wp:posOffset>4648200</wp:posOffset>
          </wp:positionH>
          <wp:positionV relativeFrom="paragraph">
            <wp:posOffset>-161925</wp:posOffset>
          </wp:positionV>
          <wp:extent cx="1800225" cy="734060"/>
          <wp:effectExtent l="0" t="0" r="0" b="0"/>
          <wp:wrapNone/>
          <wp:docPr id="5" name="Picture 20" descr="Leigh_Day_logo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igh_Day_logo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081"/>
    <w:multiLevelType w:val="hybridMultilevel"/>
    <w:tmpl w:val="E0744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0D52B2"/>
    <w:multiLevelType w:val="hybridMultilevel"/>
    <w:tmpl w:val="87D8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90229"/>
    <w:multiLevelType w:val="hybridMultilevel"/>
    <w:tmpl w:val="3EB4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466B"/>
    <w:multiLevelType w:val="hybridMultilevel"/>
    <w:tmpl w:val="86C8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E1F9B"/>
    <w:multiLevelType w:val="hybridMultilevel"/>
    <w:tmpl w:val="6FD6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631E9"/>
    <w:multiLevelType w:val="hybridMultilevel"/>
    <w:tmpl w:val="EF14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B4674"/>
    <w:multiLevelType w:val="hybridMultilevel"/>
    <w:tmpl w:val="C21A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D55C0D"/>
    <w:multiLevelType w:val="hybridMultilevel"/>
    <w:tmpl w:val="5B1EE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E9C455F"/>
    <w:multiLevelType w:val="hybridMultilevel"/>
    <w:tmpl w:val="2680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D426E"/>
    <w:multiLevelType w:val="hybridMultilevel"/>
    <w:tmpl w:val="850E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223E6"/>
    <w:multiLevelType w:val="hybridMultilevel"/>
    <w:tmpl w:val="F07E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96216"/>
    <w:multiLevelType w:val="hybridMultilevel"/>
    <w:tmpl w:val="5B0A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47DEA"/>
    <w:multiLevelType w:val="hybridMultilevel"/>
    <w:tmpl w:val="9174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62239"/>
    <w:multiLevelType w:val="hybridMultilevel"/>
    <w:tmpl w:val="21587F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3E4425D"/>
    <w:multiLevelType w:val="hybridMultilevel"/>
    <w:tmpl w:val="9BBC11C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486A5875"/>
    <w:multiLevelType w:val="multilevel"/>
    <w:tmpl w:val="A8DE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64468"/>
    <w:multiLevelType w:val="hybridMultilevel"/>
    <w:tmpl w:val="B172EB4E"/>
    <w:lvl w:ilvl="0" w:tplc="84182660">
      <w:numFmt w:val="bullet"/>
      <w:lvlText w:val="-"/>
      <w:lvlJc w:val="left"/>
      <w:pPr>
        <w:ind w:left="1102" w:hanging="360"/>
      </w:pPr>
      <w:rPr>
        <w:rFonts w:ascii="Arial" w:eastAsia="Times New Roman" w:hAnsi="Arial" w:cs="Aria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7" w15:restartNumberingAfterBreak="0">
    <w:nsid w:val="5F603656"/>
    <w:multiLevelType w:val="hybridMultilevel"/>
    <w:tmpl w:val="695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63168"/>
    <w:multiLevelType w:val="multilevel"/>
    <w:tmpl w:val="1A44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B060E"/>
    <w:multiLevelType w:val="hybridMultilevel"/>
    <w:tmpl w:val="EDE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B43F0"/>
    <w:multiLevelType w:val="hybridMultilevel"/>
    <w:tmpl w:val="0450D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11259E"/>
    <w:multiLevelType w:val="hybridMultilevel"/>
    <w:tmpl w:val="A9E8D3F6"/>
    <w:lvl w:ilvl="0" w:tplc="D9E4A43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0792F"/>
    <w:multiLevelType w:val="hybridMultilevel"/>
    <w:tmpl w:val="8BFCE8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67826DD"/>
    <w:multiLevelType w:val="hybridMultilevel"/>
    <w:tmpl w:val="3EFC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E1522"/>
    <w:multiLevelType w:val="hybridMultilevel"/>
    <w:tmpl w:val="B5FA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
  </w:num>
  <w:num w:numId="4">
    <w:abstractNumId w:val="6"/>
  </w:num>
  <w:num w:numId="5">
    <w:abstractNumId w:val="8"/>
  </w:num>
  <w:num w:numId="6">
    <w:abstractNumId w:val="7"/>
  </w:num>
  <w:num w:numId="7">
    <w:abstractNumId w:val="0"/>
  </w:num>
  <w:num w:numId="8">
    <w:abstractNumId w:val="20"/>
  </w:num>
  <w:num w:numId="9">
    <w:abstractNumId w:val="17"/>
  </w:num>
  <w:num w:numId="10">
    <w:abstractNumId w:val="19"/>
  </w:num>
  <w:num w:numId="11">
    <w:abstractNumId w:val="2"/>
  </w:num>
  <w:num w:numId="12">
    <w:abstractNumId w:val="11"/>
  </w:num>
  <w:num w:numId="13">
    <w:abstractNumId w:val="13"/>
  </w:num>
  <w:num w:numId="14">
    <w:abstractNumId w:val="22"/>
  </w:num>
  <w:num w:numId="15">
    <w:abstractNumId w:val="12"/>
  </w:num>
  <w:num w:numId="16">
    <w:abstractNumId w:val="14"/>
  </w:num>
  <w:num w:numId="17">
    <w:abstractNumId w:val="9"/>
  </w:num>
  <w:num w:numId="18">
    <w:abstractNumId w:val="3"/>
  </w:num>
  <w:num w:numId="19">
    <w:abstractNumId w:val="1"/>
  </w:num>
  <w:num w:numId="20">
    <w:abstractNumId w:val="16"/>
  </w:num>
  <w:num w:numId="21">
    <w:abstractNumId w:val="15"/>
  </w:num>
  <w:num w:numId="22">
    <w:abstractNumId w:val="18"/>
    <w:lvlOverride w:ilvl="0"/>
    <w:lvlOverride w:ilvl="1"/>
    <w:lvlOverride w:ilvl="2"/>
    <w:lvlOverride w:ilvl="3"/>
    <w:lvlOverride w:ilvl="4"/>
    <w:lvlOverride w:ilvl="5"/>
    <w:lvlOverride w:ilvl="6"/>
    <w:lvlOverride w:ilvl="7"/>
    <w:lvlOverride w:ilvl="8"/>
  </w:num>
  <w:num w:numId="23">
    <w:abstractNumId w:val="2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B2"/>
    <w:rsid w:val="00003FD5"/>
    <w:rsid w:val="00005D90"/>
    <w:rsid w:val="00024038"/>
    <w:rsid w:val="00044DEA"/>
    <w:rsid w:val="00045E69"/>
    <w:rsid w:val="00054768"/>
    <w:rsid w:val="0006539B"/>
    <w:rsid w:val="00065B9E"/>
    <w:rsid w:val="00081209"/>
    <w:rsid w:val="00085004"/>
    <w:rsid w:val="00096480"/>
    <w:rsid w:val="000C30B8"/>
    <w:rsid w:val="000C4A15"/>
    <w:rsid w:val="000C692B"/>
    <w:rsid w:val="000D75A3"/>
    <w:rsid w:val="000E3366"/>
    <w:rsid w:val="00100BBA"/>
    <w:rsid w:val="001124E3"/>
    <w:rsid w:val="00140B5D"/>
    <w:rsid w:val="0015595C"/>
    <w:rsid w:val="00156AC1"/>
    <w:rsid w:val="0019092A"/>
    <w:rsid w:val="0019420A"/>
    <w:rsid w:val="001A2CB3"/>
    <w:rsid w:val="001D4CE5"/>
    <w:rsid w:val="001D5D80"/>
    <w:rsid w:val="00233DF1"/>
    <w:rsid w:val="002427AC"/>
    <w:rsid w:val="002532DD"/>
    <w:rsid w:val="002554C8"/>
    <w:rsid w:val="0026361F"/>
    <w:rsid w:val="00274BDD"/>
    <w:rsid w:val="00297ED4"/>
    <w:rsid w:val="002B397C"/>
    <w:rsid w:val="002B4520"/>
    <w:rsid w:val="002B5E6B"/>
    <w:rsid w:val="002C12FB"/>
    <w:rsid w:val="002D6E9D"/>
    <w:rsid w:val="0031205C"/>
    <w:rsid w:val="003209C2"/>
    <w:rsid w:val="003218A4"/>
    <w:rsid w:val="0034022B"/>
    <w:rsid w:val="00353EEF"/>
    <w:rsid w:val="00385E2F"/>
    <w:rsid w:val="00392B70"/>
    <w:rsid w:val="003A1A3F"/>
    <w:rsid w:val="003A49AD"/>
    <w:rsid w:val="003A62FD"/>
    <w:rsid w:val="003D1CF1"/>
    <w:rsid w:val="003E0C81"/>
    <w:rsid w:val="003F6475"/>
    <w:rsid w:val="004021F5"/>
    <w:rsid w:val="00442772"/>
    <w:rsid w:val="00470A63"/>
    <w:rsid w:val="00472B96"/>
    <w:rsid w:val="00477092"/>
    <w:rsid w:val="00481624"/>
    <w:rsid w:val="00495EEA"/>
    <w:rsid w:val="004C2269"/>
    <w:rsid w:val="004C44FE"/>
    <w:rsid w:val="005057B4"/>
    <w:rsid w:val="0052465B"/>
    <w:rsid w:val="00525BED"/>
    <w:rsid w:val="00565F57"/>
    <w:rsid w:val="005752E5"/>
    <w:rsid w:val="00584E0D"/>
    <w:rsid w:val="005A1016"/>
    <w:rsid w:val="005A1649"/>
    <w:rsid w:val="005A627F"/>
    <w:rsid w:val="005B1E17"/>
    <w:rsid w:val="005B717B"/>
    <w:rsid w:val="005C3B00"/>
    <w:rsid w:val="005C46F9"/>
    <w:rsid w:val="005D3753"/>
    <w:rsid w:val="005F4B56"/>
    <w:rsid w:val="00605820"/>
    <w:rsid w:val="0061127F"/>
    <w:rsid w:val="00611DDE"/>
    <w:rsid w:val="00620D2B"/>
    <w:rsid w:val="00667059"/>
    <w:rsid w:val="0067057D"/>
    <w:rsid w:val="006C1E35"/>
    <w:rsid w:val="006C250D"/>
    <w:rsid w:val="006D3B7C"/>
    <w:rsid w:val="006E3E51"/>
    <w:rsid w:val="007063D2"/>
    <w:rsid w:val="00715F80"/>
    <w:rsid w:val="00723CA1"/>
    <w:rsid w:val="00745B24"/>
    <w:rsid w:val="0074688D"/>
    <w:rsid w:val="007554A1"/>
    <w:rsid w:val="00776CE8"/>
    <w:rsid w:val="0078466E"/>
    <w:rsid w:val="0079506A"/>
    <w:rsid w:val="007B1996"/>
    <w:rsid w:val="007C0B16"/>
    <w:rsid w:val="007E3AFA"/>
    <w:rsid w:val="007E7998"/>
    <w:rsid w:val="0080491D"/>
    <w:rsid w:val="00805AD6"/>
    <w:rsid w:val="00806EAE"/>
    <w:rsid w:val="00811134"/>
    <w:rsid w:val="00840BF0"/>
    <w:rsid w:val="00850E33"/>
    <w:rsid w:val="00873FB3"/>
    <w:rsid w:val="008941DC"/>
    <w:rsid w:val="008B0095"/>
    <w:rsid w:val="008E4556"/>
    <w:rsid w:val="00901007"/>
    <w:rsid w:val="0090192E"/>
    <w:rsid w:val="00902A5A"/>
    <w:rsid w:val="0091798C"/>
    <w:rsid w:val="00931550"/>
    <w:rsid w:val="00937B33"/>
    <w:rsid w:val="00955145"/>
    <w:rsid w:val="009561B7"/>
    <w:rsid w:val="00960100"/>
    <w:rsid w:val="00960449"/>
    <w:rsid w:val="00961A3C"/>
    <w:rsid w:val="00987F3E"/>
    <w:rsid w:val="009938CA"/>
    <w:rsid w:val="009F2CF6"/>
    <w:rsid w:val="00A01B4E"/>
    <w:rsid w:val="00A06AA3"/>
    <w:rsid w:val="00A328E6"/>
    <w:rsid w:val="00A61629"/>
    <w:rsid w:val="00A6234B"/>
    <w:rsid w:val="00A65520"/>
    <w:rsid w:val="00A65E1E"/>
    <w:rsid w:val="00A72583"/>
    <w:rsid w:val="00A729D1"/>
    <w:rsid w:val="00A72D6D"/>
    <w:rsid w:val="00AB12B4"/>
    <w:rsid w:val="00B14FC2"/>
    <w:rsid w:val="00B21F11"/>
    <w:rsid w:val="00B626EB"/>
    <w:rsid w:val="00B629F6"/>
    <w:rsid w:val="00BC14CB"/>
    <w:rsid w:val="00BF398D"/>
    <w:rsid w:val="00C0761D"/>
    <w:rsid w:val="00C2447F"/>
    <w:rsid w:val="00C272A1"/>
    <w:rsid w:val="00C301BC"/>
    <w:rsid w:val="00C34F92"/>
    <w:rsid w:val="00C41623"/>
    <w:rsid w:val="00C45033"/>
    <w:rsid w:val="00C4687A"/>
    <w:rsid w:val="00C63900"/>
    <w:rsid w:val="00C70E30"/>
    <w:rsid w:val="00C7641B"/>
    <w:rsid w:val="00C775C6"/>
    <w:rsid w:val="00C83AF7"/>
    <w:rsid w:val="00CB3F8E"/>
    <w:rsid w:val="00CD007D"/>
    <w:rsid w:val="00CD4814"/>
    <w:rsid w:val="00CD5118"/>
    <w:rsid w:val="00CE2C93"/>
    <w:rsid w:val="00CF3DF0"/>
    <w:rsid w:val="00D04CC9"/>
    <w:rsid w:val="00D05A96"/>
    <w:rsid w:val="00D077D5"/>
    <w:rsid w:val="00D3611F"/>
    <w:rsid w:val="00D50C08"/>
    <w:rsid w:val="00D53911"/>
    <w:rsid w:val="00D865A9"/>
    <w:rsid w:val="00D91A00"/>
    <w:rsid w:val="00DA463F"/>
    <w:rsid w:val="00DA7525"/>
    <w:rsid w:val="00DC02DE"/>
    <w:rsid w:val="00DC0BCD"/>
    <w:rsid w:val="00DC3D5C"/>
    <w:rsid w:val="00E04D98"/>
    <w:rsid w:val="00E153D7"/>
    <w:rsid w:val="00E20CEC"/>
    <w:rsid w:val="00E779D3"/>
    <w:rsid w:val="00E82A5C"/>
    <w:rsid w:val="00E91C90"/>
    <w:rsid w:val="00E94879"/>
    <w:rsid w:val="00E96AFE"/>
    <w:rsid w:val="00EA7580"/>
    <w:rsid w:val="00EB63EE"/>
    <w:rsid w:val="00EC3465"/>
    <w:rsid w:val="00EC421E"/>
    <w:rsid w:val="00EC5921"/>
    <w:rsid w:val="00ED0C9F"/>
    <w:rsid w:val="00EF2AC5"/>
    <w:rsid w:val="00F01654"/>
    <w:rsid w:val="00F638D1"/>
    <w:rsid w:val="00F653E5"/>
    <w:rsid w:val="00F6704E"/>
    <w:rsid w:val="00F72FA6"/>
    <w:rsid w:val="00F776B9"/>
    <w:rsid w:val="00F837D2"/>
    <w:rsid w:val="00F86FB2"/>
    <w:rsid w:val="00F9007D"/>
    <w:rsid w:val="00FA1F17"/>
    <w:rsid w:val="00FB1363"/>
    <w:rsid w:val="00FB5639"/>
    <w:rsid w:val="00FB7EC7"/>
    <w:rsid w:val="00FC043A"/>
    <w:rsid w:val="00FC0828"/>
    <w:rsid w:val="00FC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C10926B"/>
  <w15:docId w15:val="{211ED0BE-4903-41DE-99C9-5EA1B28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7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A627F"/>
    <w:pPr>
      <w:keepNext/>
      <w:pBdr>
        <w:bottom w:val="single" w:sz="4" w:space="1" w:color="auto"/>
      </w:pBdr>
      <w:outlineLvl w:val="0"/>
    </w:pPr>
    <w:rPr>
      <w:rFonts w:ascii="Arial" w:hAnsi="Arial" w:cs="Arial"/>
      <w:b/>
      <w:bCs/>
    </w:rPr>
  </w:style>
  <w:style w:type="paragraph" w:styleId="Heading2">
    <w:name w:val="heading 2"/>
    <w:basedOn w:val="Normal"/>
    <w:next w:val="Normal"/>
    <w:link w:val="Heading2Char"/>
    <w:qFormat/>
    <w:rsid w:val="005A627F"/>
    <w:pPr>
      <w:keepNext/>
      <w:jc w:val="both"/>
      <w:outlineLvl w:val="1"/>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B16"/>
    <w:rPr>
      <w:rFonts w:ascii="Tahoma" w:hAnsi="Tahoma" w:cs="Tahoma"/>
      <w:sz w:val="16"/>
      <w:szCs w:val="16"/>
    </w:rPr>
  </w:style>
  <w:style w:type="character" w:customStyle="1" w:styleId="BalloonTextChar">
    <w:name w:val="Balloon Text Char"/>
    <w:link w:val="BalloonText"/>
    <w:uiPriority w:val="99"/>
    <w:semiHidden/>
    <w:rsid w:val="007C0B16"/>
    <w:rPr>
      <w:rFonts w:ascii="Tahoma" w:hAnsi="Tahoma" w:cs="Tahoma"/>
      <w:sz w:val="16"/>
      <w:szCs w:val="16"/>
    </w:rPr>
  </w:style>
  <w:style w:type="paragraph" w:styleId="Header">
    <w:name w:val="header"/>
    <w:basedOn w:val="Normal"/>
    <w:link w:val="HeaderChar"/>
    <w:uiPriority w:val="99"/>
    <w:unhideWhenUsed/>
    <w:rsid w:val="007C0B16"/>
    <w:pPr>
      <w:tabs>
        <w:tab w:val="center" w:pos="4513"/>
        <w:tab w:val="right" w:pos="9026"/>
      </w:tabs>
    </w:pPr>
  </w:style>
  <w:style w:type="character" w:customStyle="1" w:styleId="HeaderChar">
    <w:name w:val="Header Char"/>
    <w:basedOn w:val="DefaultParagraphFont"/>
    <w:link w:val="Header"/>
    <w:uiPriority w:val="99"/>
    <w:rsid w:val="007C0B16"/>
  </w:style>
  <w:style w:type="paragraph" w:styleId="Footer">
    <w:name w:val="footer"/>
    <w:basedOn w:val="Normal"/>
    <w:link w:val="FooterChar"/>
    <w:uiPriority w:val="99"/>
    <w:unhideWhenUsed/>
    <w:rsid w:val="007C0B16"/>
    <w:pPr>
      <w:tabs>
        <w:tab w:val="center" w:pos="4513"/>
        <w:tab w:val="right" w:pos="9026"/>
      </w:tabs>
    </w:pPr>
  </w:style>
  <w:style w:type="character" w:customStyle="1" w:styleId="FooterChar">
    <w:name w:val="Footer Char"/>
    <w:basedOn w:val="DefaultParagraphFont"/>
    <w:link w:val="Footer"/>
    <w:uiPriority w:val="99"/>
    <w:rsid w:val="007C0B16"/>
  </w:style>
  <w:style w:type="paragraph" w:customStyle="1" w:styleId="SectionHeading">
    <w:name w:val="Section Heading"/>
    <w:basedOn w:val="Normal"/>
    <w:rsid w:val="00D077D5"/>
    <w:pPr>
      <w:jc w:val="center"/>
    </w:pPr>
    <w:rPr>
      <w:rFonts w:ascii="Tahoma" w:hAnsi="Tahoma" w:cs="Tahoma"/>
      <w:caps/>
      <w:spacing w:val="10"/>
      <w:sz w:val="16"/>
      <w:szCs w:val="16"/>
    </w:rPr>
  </w:style>
  <w:style w:type="paragraph" w:styleId="ListParagraph">
    <w:name w:val="List Paragraph"/>
    <w:basedOn w:val="Normal"/>
    <w:uiPriority w:val="34"/>
    <w:qFormat/>
    <w:rsid w:val="00D077D5"/>
    <w:pPr>
      <w:ind w:left="720"/>
      <w:contextualSpacing/>
    </w:pPr>
  </w:style>
  <w:style w:type="character" w:customStyle="1" w:styleId="Heading1Char">
    <w:name w:val="Heading 1 Char"/>
    <w:link w:val="Heading1"/>
    <w:rsid w:val="005A627F"/>
    <w:rPr>
      <w:rFonts w:ascii="Arial" w:eastAsia="Times New Roman" w:hAnsi="Arial" w:cs="Arial"/>
      <w:b/>
      <w:bCs/>
      <w:sz w:val="24"/>
      <w:szCs w:val="24"/>
    </w:rPr>
  </w:style>
  <w:style w:type="character" w:customStyle="1" w:styleId="Heading2Char">
    <w:name w:val="Heading 2 Char"/>
    <w:link w:val="Heading2"/>
    <w:rsid w:val="005A627F"/>
    <w:rPr>
      <w:rFonts w:ascii="Arial" w:eastAsia="Times New Roman" w:hAnsi="Arial" w:cs="Arial"/>
      <w:b/>
      <w:sz w:val="24"/>
      <w:szCs w:val="24"/>
    </w:rPr>
  </w:style>
  <w:style w:type="character" w:styleId="Hyperlink">
    <w:name w:val="Hyperlink"/>
    <w:rsid w:val="005A627F"/>
    <w:rPr>
      <w:color w:val="0000FF"/>
      <w:u w:val="single"/>
    </w:rPr>
  </w:style>
  <w:style w:type="paragraph" w:styleId="BodyText">
    <w:name w:val="Body Text"/>
    <w:basedOn w:val="Normal"/>
    <w:link w:val="BodyTextChar"/>
    <w:rsid w:val="001D5D80"/>
    <w:pPr>
      <w:jc w:val="both"/>
    </w:pPr>
    <w:rPr>
      <w:rFonts w:ascii="Arial" w:hAnsi="Arial" w:cs="Arial"/>
      <w:sz w:val="20"/>
    </w:rPr>
  </w:style>
  <w:style w:type="character" w:customStyle="1" w:styleId="BodyTextChar">
    <w:name w:val="Body Text Char"/>
    <w:basedOn w:val="DefaultParagraphFont"/>
    <w:link w:val="BodyText"/>
    <w:rsid w:val="001D5D80"/>
    <w:rPr>
      <w:rFonts w:ascii="Arial" w:eastAsia="Times New Roman" w:hAnsi="Arial" w:cs="Arial"/>
      <w:szCs w:val="24"/>
      <w:lang w:eastAsia="en-US"/>
    </w:rPr>
  </w:style>
  <w:style w:type="paragraph" w:styleId="NormalWeb">
    <w:name w:val="Normal (Web)"/>
    <w:basedOn w:val="Normal"/>
    <w:uiPriority w:val="99"/>
    <w:unhideWhenUsed/>
    <w:rsid w:val="001D5D80"/>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F776B9"/>
    <w:rPr>
      <w:sz w:val="16"/>
      <w:szCs w:val="16"/>
    </w:rPr>
  </w:style>
  <w:style w:type="paragraph" w:styleId="CommentText">
    <w:name w:val="annotation text"/>
    <w:basedOn w:val="Normal"/>
    <w:link w:val="CommentTextChar"/>
    <w:uiPriority w:val="99"/>
    <w:semiHidden/>
    <w:unhideWhenUsed/>
    <w:rsid w:val="00F776B9"/>
    <w:rPr>
      <w:sz w:val="20"/>
      <w:szCs w:val="20"/>
    </w:rPr>
  </w:style>
  <w:style w:type="character" w:customStyle="1" w:styleId="CommentTextChar">
    <w:name w:val="Comment Text Char"/>
    <w:basedOn w:val="DefaultParagraphFont"/>
    <w:link w:val="CommentText"/>
    <w:uiPriority w:val="99"/>
    <w:semiHidden/>
    <w:rsid w:val="00F776B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776B9"/>
    <w:rPr>
      <w:b/>
      <w:bCs/>
    </w:rPr>
  </w:style>
  <w:style w:type="character" w:customStyle="1" w:styleId="CommentSubjectChar">
    <w:name w:val="Comment Subject Char"/>
    <w:basedOn w:val="CommentTextChar"/>
    <w:link w:val="CommentSubject"/>
    <w:uiPriority w:val="99"/>
    <w:semiHidden/>
    <w:rsid w:val="00F776B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3928">
      <w:bodyDiv w:val="1"/>
      <w:marLeft w:val="0"/>
      <w:marRight w:val="0"/>
      <w:marTop w:val="0"/>
      <w:marBottom w:val="0"/>
      <w:divBdr>
        <w:top w:val="none" w:sz="0" w:space="0" w:color="auto"/>
        <w:left w:val="none" w:sz="0" w:space="0" w:color="auto"/>
        <w:bottom w:val="none" w:sz="0" w:space="0" w:color="auto"/>
        <w:right w:val="none" w:sz="0" w:space="0" w:color="auto"/>
      </w:divBdr>
    </w:div>
    <w:div w:id="444540108">
      <w:bodyDiv w:val="1"/>
      <w:marLeft w:val="0"/>
      <w:marRight w:val="0"/>
      <w:marTop w:val="0"/>
      <w:marBottom w:val="0"/>
      <w:divBdr>
        <w:top w:val="none" w:sz="0" w:space="0" w:color="auto"/>
        <w:left w:val="none" w:sz="0" w:space="0" w:color="auto"/>
        <w:bottom w:val="none" w:sz="0" w:space="0" w:color="auto"/>
        <w:right w:val="none" w:sz="0" w:space="0" w:color="auto"/>
      </w:divBdr>
    </w:div>
    <w:div w:id="1547989614">
      <w:bodyDiv w:val="1"/>
      <w:marLeft w:val="0"/>
      <w:marRight w:val="0"/>
      <w:marTop w:val="0"/>
      <w:marBottom w:val="0"/>
      <w:divBdr>
        <w:top w:val="none" w:sz="0" w:space="0" w:color="auto"/>
        <w:left w:val="none" w:sz="0" w:space="0" w:color="auto"/>
        <w:bottom w:val="none" w:sz="0" w:space="0" w:color="auto"/>
        <w:right w:val="none" w:sz="0" w:space="0" w:color="auto"/>
      </w:divBdr>
    </w:div>
    <w:div w:id="1908103238">
      <w:bodyDiv w:val="1"/>
      <w:marLeft w:val="0"/>
      <w:marRight w:val="0"/>
      <w:marTop w:val="0"/>
      <w:marBottom w:val="0"/>
      <w:divBdr>
        <w:top w:val="none" w:sz="0" w:space="0" w:color="auto"/>
        <w:left w:val="none" w:sz="0" w:space="0" w:color="auto"/>
        <w:bottom w:val="none" w:sz="0" w:space="0" w:color="auto"/>
        <w:right w:val="none" w:sz="0" w:space="0" w:color="auto"/>
      </w:divBdr>
    </w:div>
    <w:div w:id="20066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24E2-ACB9-4F0F-A759-22BEF486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Leigh Day &amp; Co</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Garnham</dc:creator>
  <cp:lastModifiedBy>Mark Hines</cp:lastModifiedBy>
  <cp:revision>10</cp:revision>
  <cp:lastPrinted>2021-11-16T10:00:00Z</cp:lastPrinted>
  <dcterms:created xsi:type="dcterms:W3CDTF">2021-11-15T11:39:00Z</dcterms:created>
  <dcterms:modified xsi:type="dcterms:W3CDTF">2022-07-18T15:03:00Z</dcterms:modified>
</cp:coreProperties>
</file>